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3"/>
        <w:rPr>
          <w:rFonts w:hint="eastAsia"/>
        </w:rPr>
      </w:pPr>
      <w:r>
        <w:rPr>
          <w:rFonts w:hint="eastAsia" w:ascii="黑体" w:hAnsi="黑体" w:eastAsia="黑体" w:cs="黑体"/>
        </w:rPr>
        <w:t>ICS</w:t>
      </w:r>
      <w:r>
        <w:rPr>
          <w:rFonts w:hint="eastAsia"/>
        </w:rPr>
        <w:t> </w:t>
      </w:r>
      <w:bookmarkStart w:id="0" w:name="ICS"/>
      <w:r>
        <w:rPr>
          <w:rFonts w:hint="eastAsia" w:ascii="黑体" w:eastAsia="黑体"/>
          <w:sz w:val="21"/>
          <w:szCs w:val="21"/>
          <w:lang w:val="en-US" w:eastAsia="zh-CN" w:bidi="ar-SA"/>
        </w:rPr>
        <w:fldChar w:fldCharType="begin">
          <w:ffData>
            <w:name w:val="ICS"/>
            <w:enabled/>
            <w:calcOnExit w:val="0"/>
            <w:helpText w:type="text" w:val="请输入正确的ICS号："/>
            <w:textInput>
              <w:default w:val="73.080"/>
            </w:textInput>
          </w:ffData>
        </w:fldChar>
      </w:r>
      <w:r>
        <w:rPr>
          <w:rFonts w:hint="eastAsia" w:ascii="黑体" w:eastAsia="黑体"/>
          <w:sz w:val="21"/>
          <w:szCs w:val="21"/>
          <w:lang w:val="en-US" w:eastAsia="zh-CN" w:bidi="ar-SA"/>
        </w:rPr>
        <w:instrText xml:space="preserve">FORMTEXT</w:instrText>
      </w:r>
      <w:r>
        <w:rPr>
          <w:rFonts w:hint="eastAsia" w:ascii="黑体" w:eastAsia="黑体"/>
          <w:sz w:val="21"/>
          <w:szCs w:val="21"/>
          <w:lang w:val="en-US" w:eastAsia="zh-CN" w:bidi="ar-SA"/>
        </w:rPr>
        <w:fldChar w:fldCharType="separate"/>
      </w:r>
      <w:r>
        <w:rPr>
          <w:rFonts w:hint="eastAsia" w:ascii="黑体" w:eastAsia="黑体"/>
          <w:sz w:val="21"/>
          <w:szCs w:val="21"/>
          <w:lang w:val="en-US" w:eastAsia="zh-CN" w:bidi="ar-SA"/>
        </w:rPr>
        <w:t>73.080</w:t>
      </w:r>
      <w:r>
        <w:rPr>
          <w:rFonts w:hint="eastAsia" w:ascii="黑体" w:eastAsia="黑体"/>
          <w:sz w:val="21"/>
          <w:szCs w:val="21"/>
          <w:lang w:val="en-US" w:eastAsia="zh-CN" w:bidi="ar-SA"/>
        </w:rPr>
        <w:fldChar w:fldCharType="end"/>
      </w:r>
      <w:bookmarkEnd w:id="0"/>
    </w:p>
    <w:p>
      <w:pPr>
        <w:pStyle w:val="133"/>
        <w:rPr>
          <w:rFonts w:hint="eastAsia"/>
        </w:rPr>
      </w:pPr>
      <w:r>
        <w:rPr>
          <w:rFonts w:hint="eastAsia"/>
          <w:sz w:val="21"/>
          <w:szCs w:val="21"/>
          <w:lang w:val="en-US" w:eastAsia="zh-CN" w:bidi="ar-SA"/>
        </w:rPr>
        <w:t xml:space="preserve">CCS </w:t>
      </w:r>
      <w:bookmarkStart w:id="1" w:name="WXFLH"/>
      <w:r>
        <w:rPr>
          <w:rFonts w:hint="eastAsia" w:ascii="黑体" w:eastAsia="黑体"/>
          <w:sz w:val="21"/>
          <w:szCs w:val="21"/>
          <w:lang w:val="en-US" w:eastAsia="zh-CN" w:bidi="ar-SA"/>
        </w:rPr>
        <w:fldChar w:fldCharType="begin">
          <w:ffData>
            <w:name w:val="WXFLH"/>
            <w:enabled/>
            <w:calcOnExit w:val="0"/>
            <w:helpText w:type="text" w:val="请输入中国标准文献分类号："/>
            <w:textInput>
              <w:default w:val="Q 69"/>
            </w:textInput>
          </w:ffData>
        </w:fldChar>
      </w:r>
      <w:r>
        <w:rPr>
          <w:rFonts w:hint="eastAsia" w:ascii="黑体" w:eastAsia="黑体"/>
          <w:sz w:val="21"/>
          <w:szCs w:val="21"/>
          <w:lang w:val="en-US" w:eastAsia="zh-CN" w:bidi="ar-SA"/>
        </w:rPr>
        <w:instrText xml:space="preserve">FORMTEXT</w:instrText>
      </w:r>
      <w:r>
        <w:rPr>
          <w:rFonts w:hint="eastAsia" w:ascii="黑体" w:eastAsia="黑体"/>
          <w:sz w:val="21"/>
          <w:szCs w:val="21"/>
          <w:lang w:val="en-US" w:eastAsia="zh-CN" w:bidi="ar-SA"/>
        </w:rPr>
        <w:fldChar w:fldCharType="separate"/>
      </w:r>
      <w:r>
        <w:rPr>
          <w:rFonts w:hint="eastAsia" w:ascii="黑体" w:eastAsia="黑体"/>
          <w:sz w:val="21"/>
          <w:szCs w:val="21"/>
          <w:lang w:val="en-US" w:eastAsia="zh-CN" w:bidi="ar-SA"/>
        </w:rPr>
        <w:t>Q 69</w:t>
      </w:r>
      <w:r>
        <w:rPr>
          <w:rFonts w:hint="eastAsia" w:ascii="黑体" w:eastAsia="黑体"/>
          <w:sz w:val="21"/>
          <w:szCs w:val="21"/>
          <w:lang w:val="en-US" w:eastAsia="zh-CN" w:bidi="ar-SA"/>
        </w:rPr>
        <w:fldChar w:fldCharType="end"/>
      </w:r>
      <w:bookmarkEnd w:id="1"/>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bottom w:val="nil"/>
              <w:right w:val="nil"/>
            </w:tcBorders>
            <w:noWrap w:val="0"/>
            <w:vAlign w:val="top"/>
          </w:tcPr>
          <w:p>
            <w:pPr>
              <w:pStyle w:val="133"/>
              <w:rPr>
                <w:rFonts w:hint="eastAsia"/>
              </w:rPr>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txbx>
                              <w:txbxContent>
                                <w:p/>
                              </w:txbxContent>
                            </wps:txbx>
                            <wps:bodyPr wrap="square"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I&#10;ri/s1QAAAAcBAAAPAAAAAAAAAAEAIAAAACIAAABkcnMvZG93bnJldi54bWxQSwECFAAUAAAACACH&#10;TuJAgMHi27UBAAByAwAADgAAAAAAAAABACAAAAAkAQAAZHJzL2Uyb0RvYy54bWxQSwUGAAAAAAYA&#10;BgBZAQAASwUAAAAA&#10;">
                      <v:fill on="t" focussize="0,0"/>
                      <v:stroke on="f"/>
                      <v:imagedata o:title=""/>
                      <o:lock v:ext="edit" aspectratio="f"/>
                      <v:textbox>
                        <w:txbxContent>
                          <w:p/>
                        </w:txbxContent>
                      </v:textbox>
                    </v:rect>
                  </w:pict>
                </mc:Fallback>
              </mc:AlternateContent>
            </w:r>
          </w:p>
        </w:tc>
      </w:tr>
    </w:tbl>
    <w:p>
      <w:pPr>
        <w:pStyle w:val="87"/>
        <w:rPr>
          <w:rFonts w:hint="eastAsia"/>
        </w:rPr>
      </w:pPr>
      <w:r>
        <w:rPr>
          <w:rFonts w:hint="eastAsia"/>
        </w:rPr>
        <w:fldChar w:fldCharType="begin">
          <w:ffData>
            <w:name w:val="c1"/>
            <w:enabled/>
            <w:calcOnExit w:val="0"/>
            <w:textInput>
              <w:maxLength w:val="2"/>
            </w:textInput>
          </w:ffData>
        </w:fldChar>
      </w:r>
      <w:bookmarkStart w:id="2" w:name="c1"/>
      <w:r>
        <w:rPr>
          <w:rFonts w:hint="eastAsia"/>
        </w:rPr>
        <w:instrText xml:space="preserve">FORMTEXT</w:instrText>
      </w:r>
      <w:r>
        <w:rPr>
          <w:rFonts w:hint="eastAsia"/>
        </w:rPr>
        <w:fldChar w:fldCharType="separate"/>
      </w:r>
      <w:r>
        <w:rPr>
          <w:rFonts w:hint="eastAsia"/>
        </w:rPr>
        <w:t>JC</w:t>
      </w:r>
      <w:r>
        <w:rPr>
          <w:rFonts w:hint="eastAsia"/>
        </w:rPr>
        <w:fldChar w:fldCharType="end"/>
      </w:r>
      <w:bookmarkEnd w:id="2"/>
    </w:p>
    <w:p>
      <w:pPr>
        <w:pStyle w:val="137"/>
        <w:rPr>
          <w:rFonts w:hint="eastAsia"/>
        </w:rPr>
      </w:pPr>
      <w:r>
        <w:rPr>
          <w:rFonts w:hint="eastAsia"/>
        </w:rPr>
        <w:t>中华人民共和国</w:t>
      </w:r>
      <w:r>
        <w:rPr>
          <w:rFonts w:hint="eastAsia"/>
        </w:rPr>
        <w:fldChar w:fldCharType="begin">
          <w:ffData>
            <w:name w:val="c2"/>
            <w:enabled/>
            <w:calcOnExit w:val="0"/>
            <w:textInput/>
          </w:ffData>
        </w:fldChar>
      </w:r>
      <w:bookmarkStart w:id="3" w:name="c2"/>
      <w:r>
        <w:rPr>
          <w:rFonts w:hint="eastAsia"/>
        </w:rPr>
        <w:instrText xml:space="preserve">FORMTEXT</w:instrText>
      </w:r>
      <w:r>
        <w:rPr>
          <w:rFonts w:hint="eastAsia"/>
        </w:rPr>
        <w:fldChar w:fldCharType="separate"/>
      </w:r>
      <w:r>
        <w:rPr>
          <w:rFonts w:hint="eastAsia"/>
        </w:rPr>
        <w:t>建材</w:t>
      </w:r>
      <w:r>
        <w:rPr>
          <w:rFonts w:hint="eastAsia"/>
        </w:rPr>
        <w:fldChar w:fldCharType="end"/>
      </w:r>
      <w:bookmarkEnd w:id="3"/>
      <w:r>
        <w:rPr>
          <w:rFonts w:hint="eastAsia"/>
        </w:rPr>
        <w:t>行业标准</w:t>
      </w:r>
    </w:p>
    <w:p>
      <w:pPr>
        <w:pStyle w:val="134"/>
        <w:rPr>
          <w:rFonts w:hint="eastAsia" w:ascii="Times New Roman"/>
        </w:rPr>
      </w:pPr>
      <w:r>
        <w:rPr>
          <w:rFonts w:hint="eastAsia" w:ascii="黑体" w:hAnsi="黑体" w:eastAsia="黑体" w:cs="黑体"/>
        </w:rPr>
        <w:fldChar w:fldCharType="begin">
          <w:ffData>
            <w:name w:val="StdNo0"/>
            <w:enabled/>
            <w:calcOnExit w:val="0"/>
            <w:textInput>
              <w:default w:val="XX"/>
              <w:maxLength w:val="2"/>
            </w:textInput>
          </w:ffData>
        </w:fldChar>
      </w:r>
      <w:bookmarkStart w:id="4" w:name="StdNo0"/>
      <w:r>
        <w:rPr>
          <w:rFonts w:hint="eastAsia" w:ascii="黑体" w:hAnsi="黑体" w:eastAsia="黑体" w:cs="黑体"/>
        </w:rPr>
        <w:instrText xml:space="preserve">FORMTEXT</w:instrText>
      </w:r>
      <w:r>
        <w:rPr>
          <w:rFonts w:hint="eastAsia" w:ascii="黑体" w:hAnsi="黑体" w:eastAsia="黑体" w:cs="黑体"/>
        </w:rPr>
        <w:fldChar w:fldCharType="separate"/>
      </w:r>
      <w:r>
        <w:rPr>
          <w:rFonts w:hint="eastAsia" w:ascii="黑体" w:hAnsi="黑体" w:eastAsia="黑体" w:cs="黑体"/>
        </w:rPr>
        <w:t>JC</w:t>
      </w:r>
      <w:r>
        <w:rPr>
          <w:rFonts w:hint="eastAsia" w:ascii="黑体" w:hAnsi="黑体" w:eastAsia="黑体" w:cs="黑体"/>
        </w:rPr>
        <w:fldChar w:fldCharType="end"/>
      </w:r>
      <w:bookmarkEnd w:id="4"/>
      <w:r>
        <w:rPr>
          <w:rFonts w:hint="eastAsia" w:ascii="黑体" w:hAnsi="黑体" w:eastAsia="黑体" w:cs="黑体"/>
        </w:rPr>
        <w:t>/T</w:t>
      </w:r>
      <w:r>
        <w:rPr>
          <w:rFonts w:ascii="Times New Roman"/>
        </w:rPr>
        <w:t xml:space="preserve"> </w:t>
      </w:r>
      <w:r>
        <w:rPr>
          <w:rFonts w:hint="eastAsia" w:ascii="黑体" w:hAnsi="黑体" w:eastAsia="黑体" w:cs="黑体"/>
        </w:rPr>
        <w:fldChar w:fldCharType="begin">
          <w:ffData>
            <w:name w:val="StdNo1"/>
            <w:enabled/>
            <w:calcOnExit w:val="0"/>
            <w:textInput>
              <w:default w:val="XXXXX"/>
            </w:textInput>
          </w:ffData>
        </w:fldChar>
      </w:r>
      <w:bookmarkStart w:id="5" w:name="StdNo1"/>
      <w:r>
        <w:rPr>
          <w:rFonts w:hint="eastAsia" w:ascii="黑体" w:hAnsi="黑体" w:eastAsia="黑体" w:cs="黑体"/>
        </w:rPr>
        <w:instrText xml:space="preserve">FORMTEXT</w:instrText>
      </w:r>
      <w:r>
        <w:rPr>
          <w:rFonts w:hint="eastAsia" w:ascii="黑体" w:hAnsi="黑体" w:eastAsia="黑体" w:cs="黑体"/>
        </w:rPr>
        <w:fldChar w:fldCharType="separate"/>
      </w:r>
      <w:r>
        <w:rPr>
          <w:rFonts w:hint="eastAsia" w:ascii="黑体" w:hAnsi="黑体" w:eastAsia="黑体" w:cs="黑体"/>
        </w:rPr>
        <w:t>XXXX</w:t>
      </w:r>
      <w:r>
        <w:rPr>
          <w:rFonts w:hint="eastAsia" w:ascii="黑体" w:hAnsi="黑体" w:eastAsia="黑体" w:cs="黑体"/>
        </w:rPr>
        <w:fldChar w:fldCharType="end"/>
      </w:r>
      <w:bookmarkEnd w:id="5"/>
      <w:r>
        <w:rPr>
          <w:rFonts w:hint="eastAsia" w:ascii="黑体" w:hAnsi="黑体" w:eastAsia="黑体" w:cs="黑体"/>
        </w:rPr>
        <w:t>—</w:t>
      </w:r>
      <w:bookmarkStart w:id="6" w:name="StdNo2"/>
      <w:r>
        <w:rPr>
          <w:rFonts w:hint="eastAsia" w:ascii="黑体" w:hAnsi="黑体" w:eastAsia="黑体" w:cs="黑体"/>
          <w:sz w:val="28"/>
          <w:szCs w:val="28"/>
          <w:lang w:val="en-US" w:eastAsia="zh-CN" w:bidi="ar-SA"/>
        </w:rPr>
        <w:fldChar w:fldCharType="begin">
          <w:ffData>
            <w:name w:val="StdNo2"/>
            <w:enabled/>
            <w:calcOnExit w:val="0"/>
            <w:textInput>
              <w:default w:val="20XX"/>
              <w:maxLength w:val="4"/>
            </w:textInput>
          </w:ffData>
        </w:fldChar>
      </w:r>
      <w:r>
        <w:rPr>
          <w:rFonts w:hint="eastAsia" w:ascii="黑体" w:hAnsi="黑体" w:eastAsia="黑体" w:cs="黑体"/>
          <w:sz w:val="28"/>
          <w:szCs w:val="28"/>
          <w:lang w:val="en-US" w:eastAsia="zh-CN" w:bidi="ar-SA"/>
        </w:rPr>
        <w:instrText xml:space="preserve">FORMTEXT</w:instrText>
      </w:r>
      <w:r>
        <w:rPr>
          <w:rFonts w:hint="eastAsia" w:ascii="黑体" w:hAnsi="黑体" w:eastAsia="黑体" w:cs="黑体"/>
          <w:sz w:val="28"/>
          <w:szCs w:val="28"/>
          <w:lang w:val="en-US" w:eastAsia="zh-CN" w:bidi="ar-SA"/>
        </w:rPr>
        <w:fldChar w:fldCharType="separate"/>
      </w:r>
      <w:r>
        <w:rPr>
          <w:rFonts w:hint="eastAsia" w:ascii="黑体" w:hAnsi="黑体" w:eastAsia="黑体" w:cs="黑体"/>
          <w:sz w:val="28"/>
          <w:szCs w:val="28"/>
          <w:lang w:val="en-US" w:eastAsia="zh-CN" w:bidi="ar-SA"/>
        </w:rPr>
        <w:t>20XX</w:t>
      </w:r>
      <w:r>
        <w:rPr>
          <w:rFonts w:hint="eastAsia" w:ascii="黑体" w:hAnsi="黑体" w:eastAsia="黑体" w:cs="黑体"/>
          <w:sz w:val="28"/>
          <w:szCs w:val="28"/>
          <w:lang w:val="en-US" w:eastAsia="zh-CN" w:bidi="ar-SA"/>
        </w:rPr>
        <w:fldChar w:fldCharType="end"/>
      </w:r>
      <w:bookmarkEnd w:id="6"/>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03"/>
              <w:rPr>
                <w:rFonts w:hint="eastAsia" w:ascii="Times New Roman"/>
              </w:rPr>
            </w:pPr>
            <w: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txbxContent>
                            </wps:txbx>
                            <wps:bodyPr wrap="square" upright="1"/>
                          </wps:wsp>
                        </a:graphicData>
                      </a:graphic>
                    </wp:anchor>
                  </w:drawing>
                </mc:Choice>
                <mc:Fallback>
                  <w:pict>
                    <v:rect id="DT"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pI1t4tYA&#10;AAAIAQAADwAAAAAAAAABACAAAAAiAAAAZHJzL2Rvd25yZXYueG1sUEsBAhQAFAAAAAgAh07iQMUf&#10;+8+vAQAAcgMAAA4AAAAAAAAAAQAgAAAAJQEAAGRycy9lMm9Eb2MueG1sUEsFBgAAAAAGAAYAWQEA&#10;AEYFAAAAAA==&#10;">
                      <v:fill on="t" focussize="0,0"/>
                      <v:stroke on="f"/>
                      <v:imagedata o:title=""/>
                      <o:lock v:ext="edit" aspectratio="f"/>
                      <v:textbox>
                        <w:txbxContent>
                          <w:p/>
                        </w:txbxContent>
                      </v:textbox>
                    </v:rect>
                  </w:pict>
                </mc:Fallback>
              </mc:AlternateContent>
            </w:r>
          </w:p>
        </w:tc>
      </w:tr>
    </w:tbl>
    <w:p>
      <w:pPr>
        <w:pStyle w:val="134"/>
        <w:rPr>
          <w:rFonts w:hint="eastAsia" w:ascii="Times New Roman"/>
        </w:rPr>
      </w:pPr>
    </w:p>
    <w:p>
      <w:pPr>
        <w:pStyle w:val="134"/>
        <w:rPr>
          <w:rFonts w:hint="eastAsia" w:ascii="Times New Roman"/>
        </w:rPr>
      </w:pPr>
    </w:p>
    <w:p>
      <w:pPr>
        <w:pStyle w:val="68"/>
        <w:framePr w:wrap="around" w:x="1347" w:y="6791"/>
        <w:rPr>
          <w:rFonts w:hint="eastAsia" w:ascii="Times New Roman"/>
        </w:rPr>
      </w:pPr>
      <w:bookmarkStart w:id="7" w:name="StdName"/>
      <w:r>
        <w:rPr>
          <w:rFonts w:hint="eastAsia" w:ascii="黑体" w:hAnsi="Times New Roman" w:eastAsia="黑体" w:cs="Times New Roman"/>
          <w:sz w:val="52"/>
          <w:lang w:val="en-US" w:eastAsia="zh-CN" w:bidi="ar-SA"/>
        </w:rPr>
        <w:fldChar w:fldCharType="begin">
          <w:ffData>
            <w:name w:val="StdName"/>
            <w:enabled/>
            <w:calcOnExit w:val="0"/>
            <w:textInput>
              <w:default w:val="去污粉用珍珠岩"/>
            </w:textInput>
          </w:ffData>
        </w:fldChar>
      </w:r>
      <w:r>
        <w:rPr>
          <w:rFonts w:hint="eastAsia" w:ascii="黑体" w:hAnsi="Times New Roman" w:eastAsia="黑体" w:cs="Times New Roman"/>
          <w:sz w:val="52"/>
          <w:lang w:val="en-US" w:eastAsia="zh-CN" w:bidi="ar-SA"/>
        </w:rPr>
        <w:instrText xml:space="preserve">FORMTEXT</w:instrText>
      </w:r>
      <w:r>
        <w:rPr>
          <w:rFonts w:hint="eastAsia" w:ascii="黑体" w:hAnsi="Times New Roman" w:eastAsia="黑体" w:cs="Times New Roman"/>
          <w:sz w:val="52"/>
          <w:lang w:val="en-US" w:eastAsia="zh-CN" w:bidi="ar-SA"/>
        </w:rPr>
        <w:fldChar w:fldCharType="separate"/>
      </w:r>
      <w:r>
        <w:rPr>
          <w:rFonts w:hint="eastAsia" w:ascii="黑体" w:hAnsi="Times New Roman" w:eastAsia="黑体" w:cs="Times New Roman"/>
          <w:sz w:val="52"/>
          <w:lang w:val="en-US" w:eastAsia="zh-CN" w:bidi="ar-SA"/>
        </w:rPr>
        <w:t>去污粉用珍珠岩</w:t>
      </w:r>
      <w:r>
        <w:rPr>
          <w:rFonts w:hint="eastAsia" w:ascii="黑体" w:hAnsi="Times New Roman" w:eastAsia="黑体" w:cs="Times New Roman"/>
          <w:sz w:val="52"/>
          <w:lang w:val="en-US" w:eastAsia="zh-CN" w:bidi="ar-SA"/>
        </w:rPr>
        <w:fldChar w:fldCharType="end"/>
      </w:r>
      <w:bookmarkEnd w:id="7"/>
    </w:p>
    <w:p>
      <w:pPr>
        <w:pStyle w:val="67"/>
        <w:framePr w:wrap="around" w:x="1347" w:y="6791"/>
        <w:rPr>
          <w:rFonts w:hint="eastAsia"/>
        </w:rPr>
      </w:pPr>
      <w:bookmarkStart w:id="8" w:name="StdEnglishName"/>
      <w:r>
        <w:rPr>
          <w:rFonts w:hint="eastAsia" w:ascii="黑体" w:hAnsi="黑体" w:eastAsia="黑体" w:cs="黑体"/>
          <w:sz w:val="28"/>
          <w:szCs w:val="28"/>
          <w:lang w:val="en-US" w:eastAsia="zh-CN" w:bidi="ar-SA"/>
        </w:rPr>
        <w:fldChar w:fldCharType="begin">
          <w:ffData>
            <w:name w:val="StdEnglishName"/>
            <w:enabled/>
            <w:calcOnExit w:val="0"/>
            <w:textInput>
              <w:default w:val="Perlite for decontamination powder"/>
            </w:textInput>
          </w:ffData>
        </w:fldChar>
      </w:r>
      <w:r>
        <w:rPr>
          <w:rFonts w:hint="eastAsia" w:ascii="黑体" w:hAnsi="黑体" w:eastAsia="黑体" w:cs="黑体"/>
          <w:sz w:val="28"/>
          <w:szCs w:val="28"/>
          <w:lang w:val="en-US" w:eastAsia="zh-CN" w:bidi="ar-SA"/>
        </w:rPr>
        <w:instrText xml:space="preserve">FORMTEXT</w:instrText>
      </w:r>
      <w:r>
        <w:rPr>
          <w:rFonts w:hint="eastAsia" w:ascii="黑体" w:hAnsi="黑体" w:eastAsia="黑体" w:cs="黑体"/>
          <w:sz w:val="28"/>
          <w:szCs w:val="28"/>
          <w:lang w:val="en-US" w:eastAsia="zh-CN" w:bidi="ar-SA"/>
        </w:rPr>
        <w:fldChar w:fldCharType="separate"/>
      </w:r>
      <w:r>
        <w:rPr>
          <w:rFonts w:hint="eastAsia" w:ascii="黑体" w:hAnsi="黑体" w:eastAsia="黑体" w:cs="黑体"/>
          <w:sz w:val="28"/>
          <w:szCs w:val="28"/>
          <w:lang w:val="en-US" w:eastAsia="zh-CN" w:bidi="ar-SA"/>
        </w:rPr>
        <w:t>Perlite for decontamination powder</w:t>
      </w:r>
      <w:r>
        <w:rPr>
          <w:rFonts w:hint="eastAsia" w:ascii="黑体" w:hAnsi="黑体" w:eastAsia="黑体" w:cs="黑体"/>
          <w:sz w:val="28"/>
          <w:szCs w:val="28"/>
          <w:lang w:val="en-US" w:eastAsia="zh-CN" w:bidi="ar-SA"/>
        </w:rPr>
        <w:fldChar w:fldCharType="end"/>
      </w:r>
      <w:bookmarkEnd w:id="8"/>
    </w:p>
    <w:p>
      <w:pPr>
        <w:pStyle w:val="66"/>
        <w:framePr w:wrap="around" w:x="1347" w:y="6791"/>
        <w:rPr>
          <w:rFonts w:hint="eastAsia"/>
        </w:rPr>
      </w:pPr>
      <w:r>
        <w:rPr>
          <w:rFonts w:hint="eastAsia"/>
        </w:rPr>
        <w:fldChar w:fldCharType="begin">
          <w:ffData>
            <w:name w:val="YZBS"/>
            <w:enabled/>
            <w:calcOnExit w:val="0"/>
            <w:textInput>
              <w:default w:val="点击此处添加与国际标准一致性程度的标识"/>
            </w:textInput>
          </w:ffData>
        </w:fldChar>
      </w:r>
      <w:bookmarkStart w:id="9" w:name="YZBS"/>
      <w:r>
        <w:rPr>
          <w:rFonts w:hint="eastAsia"/>
        </w:rPr>
        <w:instrText xml:space="preserve">FORMTEXT</w:instrText>
      </w:r>
      <w:r>
        <w:rPr>
          <w:rFonts w:hint="eastAsia"/>
        </w:rPr>
        <w:fldChar w:fldCharType="separate"/>
      </w:r>
      <w:r>
        <w:t>     </w:t>
      </w:r>
      <w:r>
        <w:rPr>
          <w:rFonts w:hint="eastAsia"/>
        </w:rPr>
        <w:fldChar w:fldCharType="end"/>
      </w:r>
      <w:bookmarkEnd w:id="9"/>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65"/>
              <w:framePr w:wrap="around" w:x="1347" w:y="6791"/>
              <w:rPr>
                <w:rFonts w:hint="eastAsia"/>
              </w:rPr>
            </w:pPr>
            <w:r>
              <mc:AlternateContent>
                <mc:Choice Requires="wps">
                  <w:drawing>
                    <wp:anchor distT="0" distB="0" distL="114300" distR="114300" simplePos="0" relativeHeight="251661312"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txbx>
                              <w:txbxContent>
                                <w:p/>
                              </w:txbxContent>
                            </wps:txbx>
                            <wps:bodyPr wrap="square" upright="1"/>
                          </wps:wsp>
                        </a:graphicData>
                      </a:graphic>
                    </wp:anchor>
                  </w:drawing>
                </mc:Choice>
                <mc:Fallback>
                  <w:pict>
                    <v:rect id="RQ" o:spid="_x0000_s1026" o:spt="1" style="position:absolute;left:0pt;margin-left:173.35pt;margin-top:45.15pt;height:20pt;width:150pt;z-index:-251655168;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L1L&#10;wzivAQAAcgMAAA4AAAAAAAAAAQAgAAAAJQEAAGRycy9lMm9Eb2MueG1sUEsFBgAAAAAGAAYAWQEA&#10;AEYFAAAAAA==&#10;">
                      <v:fill on="t" focussize="0,0"/>
                      <v:stroke on="f"/>
                      <v:imagedata o:title=""/>
                      <o:lock v:ext="edit" aspectratio="f"/>
                      <v:textbox>
                        <w:txbxContent>
                          <w:p/>
                        </w:txbxContent>
                      </v:textbox>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txbx>
                              <w:txbxContent>
                                <w:p/>
                              </w:txbxContent>
                            </wps:txbx>
                            <wps:bodyPr wrap="square" upright="1"/>
                          </wps:wsp>
                        </a:graphicData>
                      </a:graphic>
                    </wp:anchor>
                  </w:drawing>
                </mc:Choice>
                <mc:Fallback>
                  <w:pict>
                    <v:rect id="LB" o:spid="_x0000_s1026" o:spt="1" style="position:absolute;left:0pt;margin-left:193.35pt;margin-top:20.15pt;height:24pt;width:100pt;z-index:-251656192;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Bd&#10;D6UBrwEAAHIDAAAOAAAAAAAAAAEAIAAAACYBAABkcnMvZTJvRG9jLnhtbFBLBQYAAAAABgAGAFkB&#10;AABHBQAAAAA=&#10;">
                      <v:fill on="t" focussize="0,0"/>
                      <v:stroke on="f"/>
                      <v:imagedata o:title=""/>
                      <o:lock v:ext="edit" aspectratio="f"/>
                      <v:textbox>
                        <w:txbxContent>
                          <w:p/>
                        </w:txbxContent>
                      </v:textbox>
                    </v:rect>
                  </w:pict>
                </mc:Fallback>
              </mc:AlternateContent>
            </w:r>
            <w:bookmarkStart w:id="10" w:name="LB"/>
            <w:r>
              <w:rPr>
                <w:rFonts w:hint="eastAsia" w:ascii="宋体" w:hAnsi="Times New Roman" w:eastAsia="宋体" w:cs="Times New Roman"/>
                <w:sz w:val="24"/>
                <w:szCs w:val="28"/>
                <w:lang w:val="en-US" w:eastAsia="zh-CN" w:bidi="ar-SA"/>
              </w:rPr>
              <w:fldChar w:fldCharType="begin">
                <w:ffData>
                  <w:name w:val="LB"/>
                  <w:enabled/>
                  <w:calcOnExit w:val="0"/>
                  <w:ddList>
                    <w:listEntry w:val="（征求意见稿）"/>
                    <w:listEntry w:val="（报批稿）"/>
                    <w:listEntry w:val="（送审稿）"/>
                    <w:listEntry w:val="（工作组讨论稿）"/>
                    <w:listEntry w:val="（送审讨论稿）"/>
                    <w:listEntry w:val="工作组讨论稿"/>
                  </w:ddList>
                </w:ffData>
              </w:fldChar>
            </w:r>
            <w:r>
              <w:rPr>
                <w:rFonts w:hint="eastAsia" w:ascii="宋体" w:hAnsi="Times New Roman" w:eastAsia="宋体" w:cs="Times New Roman"/>
                <w:sz w:val="24"/>
                <w:szCs w:val="28"/>
                <w:lang w:val="en-US" w:eastAsia="zh-CN" w:bidi="ar-SA"/>
              </w:rPr>
              <w:instrText xml:space="preserve">FORMDROPDOWN</w:instrText>
            </w:r>
            <w:r>
              <w:rPr>
                <w:rFonts w:hint="eastAsia" w:ascii="宋体" w:hAnsi="Times New Roman" w:eastAsia="宋体" w:cs="Times New Roman"/>
                <w:sz w:val="24"/>
                <w:szCs w:val="28"/>
                <w:lang w:val="en-US" w:eastAsia="zh-CN" w:bidi="ar-SA"/>
              </w:rPr>
              <w:fldChar w:fldCharType="separate"/>
            </w:r>
            <w:r>
              <w:rPr>
                <w:rFonts w:hint="eastAsia" w:ascii="宋体" w:hAnsi="Times New Roman" w:eastAsia="宋体" w:cs="Times New Roman"/>
                <w:sz w:val="24"/>
                <w:szCs w:val="28"/>
                <w:lang w:val="en-US" w:eastAsia="zh-CN" w:bidi="ar-SA"/>
              </w:rPr>
              <w:fldChar w:fldCharType="end"/>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64"/>
              <w:framePr w:wrap="around" w:x="1347" w:y="6791"/>
              <w:rPr>
                <w:rFonts w:hint="eastAsia"/>
              </w:rPr>
            </w:pPr>
          </w:p>
        </w:tc>
      </w:tr>
    </w:tbl>
    <w:p>
      <w:pPr>
        <w:pStyle w:val="115"/>
        <w:rPr>
          <w:rFonts w:hint="eastAsia"/>
        </w:rPr>
      </w:pPr>
      <w:bookmarkStart w:id="11" w:name="FY"/>
      <w:r>
        <w:rPr>
          <w:rFonts w:hint="eastAsia" w:ascii="黑体" w:eastAsia="黑体"/>
          <w:sz w:val="28"/>
          <w:lang w:val="en-US" w:eastAsia="zh-CN" w:bidi="ar-SA"/>
        </w:rPr>
        <w:fldChar w:fldCharType="begin">
          <w:ffData>
            <w:name w:val="FY"/>
            <w:enabled/>
            <w:calcOnExit w:val="0"/>
            <w:textInput>
              <w:default w:val="20XX"/>
              <w:maxLength w:val="4"/>
            </w:textInput>
          </w:ffData>
        </w:fldChar>
      </w:r>
      <w:r>
        <w:rPr>
          <w:rFonts w:hint="eastAsia" w:ascii="黑体" w:eastAsia="黑体"/>
          <w:sz w:val="28"/>
          <w:lang w:val="en-US" w:eastAsia="zh-CN" w:bidi="ar-SA"/>
        </w:rPr>
        <w:instrText xml:space="preserve">FORMTEXT</w:instrText>
      </w:r>
      <w:r>
        <w:rPr>
          <w:rFonts w:hint="eastAsia" w:ascii="黑体" w:eastAsia="黑体"/>
          <w:sz w:val="28"/>
          <w:lang w:val="en-US" w:eastAsia="zh-CN" w:bidi="ar-SA"/>
        </w:rPr>
        <w:fldChar w:fldCharType="separate"/>
      </w:r>
      <w:r>
        <w:rPr>
          <w:rFonts w:hint="eastAsia" w:ascii="黑体" w:eastAsia="黑体"/>
          <w:sz w:val="28"/>
          <w:lang w:val="en-US" w:eastAsia="zh-CN" w:bidi="ar-SA"/>
        </w:rPr>
        <w:t>20XX</w:t>
      </w:r>
      <w:r>
        <w:rPr>
          <w:rFonts w:hint="eastAsia" w:ascii="黑体" w:eastAsia="黑体"/>
          <w:sz w:val="28"/>
          <w:lang w:val="en-US" w:eastAsia="zh-CN" w:bidi="ar-SA"/>
        </w:rPr>
        <w:fldChar w:fldCharType="end"/>
      </w:r>
      <w:bookmarkEnd w:id="11"/>
      <w:r>
        <mc:AlternateContent>
          <mc:Choice Requires="wps">
            <w:drawing>
              <wp:anchor distT="0" distB="0" distL="114300" distR="114300" simplePos="0" relativeHeight="251663360" behindDoc="0" locked="1" layoutInCell="1" allowOverlap="1">
                <wp:simplePos x="0" y="0"/>
                <wp:positionH relativeFrom="column">
                  <wp:posOffset>-11430</wp:posOffset>
                </wp:positionH>
                <wp:positionV relativeFrom="page">
                  <wp:posOffset>9253220</wp:posOffset>
                </wp:positionV>
                <wp:extent cx="6121400" cy="635"/>
                <wp:effectExtent l="0" t="0" r="0" b="0"/>
                <wp:wrapNone/>
                <wp:docPr id="5" name="直线 10"/>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9pt;margin-top:728.6pt;height:0.05pt;width:482pt;mso-position-vertical-relative:page;z-index:251663360;mso-width-relative:page;mso-height-relative:page;" filled="f" stroked="t" coordsize="21600,21600" o:gfxdata="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0eL&#10;JNkAAAAMAQAADwAAAAAAAAABACAAAAAiAAAAZHJzL2Rvd25yZXYueG1sUEsBAhQAFAAAAAgAh07i&#10;QNSicVzoAQAA3gMAAA4AAAAAAAAAAQAgAAAAKAEAAGRycy9lMm9Eb2MueG1sUEsFBgAAAAAGAAYA&#10;WQEAAIIFAAAAAA==&#10;">
                <v:fill on="f" focussize="0,0"/>
                <v:stroke color="#000000" joinstyle="round"/>
                <v:imagedata o:title=""/>
                <o:lock v:ext="edit" aspectratio="f"/>
                <w10:anchorlock/>
              </v:line>
            </w:pict>
          </mc:Fallback>
        </mc:AlternateContent>
      </w:r>
      <w:r>
        <w:rPr>
          <w:rFonts w:hint="eastAsia"/>
        </w:rPr>
        <w:t xml:space="preserve"> </w:t>
      </w:r>
      <w:r>
        <w:rPr>
          <w:rFonts w:hint="eastAsia" w:ascii="黑体"/>
        </w:rPr>
        <w:t>-</w:t>
      </w:r>
      <w:r>
        <w:rPr>
          <w:rFonts w:hint="eastAsia"/>
        </w:rPr>
        <w:t xml:space="preserve"> </w:t>
      </w:r>
      <w:r>
        <w:rPr>
          <w:rFonts w:hint="eastAsia" w:ascii="黑体"/>
        </w:rPr>
        <w:fldChar w:fldCharType="begin">
          <w:ffData>
            <w:name w:val="FM"/>
            <w:enabled/>
            <w:calcOnExit w:val="0"/>
            <w:textInput>
              <w:default w:val="XX"/>
              <w:maxLength w:val="2"/>
            </w:textInput>
          </w:ffData>
        </w:fldChar>
      </w:r>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r>
        <w:rPr>
          <w:rFonts w:hint="eastAsia"/>
        </w:rPr>
        <w:t xml:space="preserve"> </w:t>
      </w:r>
      <w:r>
        <w:rPr>
          <w:rFonts w:hint="eastAsia" w:ascii="黑体"/>
        </w:rPr>
        <w:t>-</w:t>
      </w:r>
      <w:r>
        <w:rPr>
          <w:rFonts w:hint="eastAsia"/>
        </w:rPr>
        <w:t xml:space="preserve"> </w:t>
      </w:r>
      <w:r>
        <w:rPr>
          <w:rFonts w:hint="eastAsia" w:ascii="黑体"/>
        </w:rPr>
        <w:fldChar w:fldCharType="begin">
          <w:ffData>
            <w:name w:val="FD"/>
            <w:enabled/>
            <w:calcOnExit w:val="0"/>
            <w:textInput>
              <w:default w:val="XX"/>
              <w:maxLength w:val="2"/>
            </w:textInput>
          </w:ffData>
        </w:fldChar>
      </w:r>
      <w:bookmarkStart w:id="12" w:name="F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2"/>
      <w:r>
        <w:rPr>
          <w:rFonts w:hint="eastAsia"/>
        </w:rPr>
        <w:t>发布</w:t>
      </w:r>
    </w:p>
    <w:p>
      <w:pPr>
        <w:pStyle w:val="140"/>
        <w:rPr>
          <w:rFonts w:hint="eastAsia"/>
        </w:rPr>
      </w:pPr>
      <w:bookmarkStart w:id="13" w:name="SY"/>
      <w:r>
        <w:rPr>
          <w:rFonts w:hint="eastAsia" w:ascii="黑体" w:eastAsia="黑体"/>
          <w:sz w:val="28"/>
          <w:lang w:val="en-US" w:eastAsia="zh-CN" w:bidi="ar-SA"/>
        </w:rPr>
        <w:fldChar w:fldCharType="begin">
          <w:ffData>
            <w:name w:val="SY"/>
            <w:enabled/>
            <w:calcOnExit w:val="0"/>
            <w:textInput>
              <w:default w:val="20XX"/>
              <w:maxLength w:val="4"/>
            </w:textInput>
          </w:ffData>
        </w:fldChar>
      </w:r>
      <w:r>
        <w:rPr>
          <w:rFonts w:hint="eastAsia" w:ascii="黑体" w:eastAsia="黑体"/>
          <w:sz w:val="28"/>
          <w:lang w:val="en-US" w:eastAsia="zh-CN" w:bidi="ar-SA"/>
        </w:rPr>
        <w:instrText xml:space="preserve">FORMTEXT</w:instrText>
      </w:r>
      <w:r>
        <w:rPr>
          <w:rFonts w:hint="eastAsia" w:ascii="黑体" w:eastAsia="黑体"/>
          <w:sz w:val="28"/>
          <w:lang w:val="en-US" w:eastAsia="zh-CN" w:bidi="ar-SA"/>
        </w:rPr>
        <w:fldChar w:fldCharType="separate"/>
      </w:r>
      <w:r>
        <w:rPr>
          <w:rFonts w:hint="eastAsia" w:ascii="黑体" w:eastAsia="黑体"/>
          <w:sz w:val="28"/>
          <w:lang w:val="en-US" w:eastAsia="zh-CN" w:bidi="ar-SA"/>
        </w:rPr>
        <w:t>20XX</w:t>
      </w:r>
      <w:r>
        <w:rPr>
          <w:rFonts w:hint="eastAsia" w:ascii="黑体" w:eastAsia="黑体"/>
          <w:sz w:val="28"/>
          <w:lang w:val="en-US" w:eastAsia="zh-CN" w:bidi="ar-SA"/>
        </w:rPr>
        <w:fldChar w:fldCharType="end"/>
      </w:r>
      <w:bookmarkEnd w:id="13"/>
      <w:r>
        <w:rPr>
          <w:rFonts w:hint="eastAsia"/>
        </w:rPr>
        <w:t xml:space="preserve"> </w:t>
      </w:r>
      <w:r>
        <w:rPr>
          <w:rFonts w:hint="eastAsia" w:ascii="黑体"/>
        </w:rPr>
        <w:t>-</w:t>
      </w:r>
      <w:r>
        <w:rPr>
          <w:rFonts w:hint="eastAsia"/>
        </w:rPr>
        <w:t xml:space="preserve"> </w:t>
      </w:r>
      <w:r>
        <w:rPr>
          <w:rFonts w:hint="eastAsia" w:ascii="黑体"/>
        </w:rPr>
        <w:fldChar w:fldCharType="begin">
          <w:ffData>
            <w:name w:val="SM"/>
            <w:enabled/>
            <w:calcOnExit w:val="0"/>
            <w:textInput>
              <w:default w:val="XX"/>
              <w:maxLength w:val="2"/>
            </w:textInput>
          </w:ffData>
        </w:fldChar>
      </w:r>
      <w:bookmarkStart w:id="14" w:name="SM"/>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4"/>
      <w:r>
        <w:rPr>
          <w:rFonts w:hint="eastAsia"/>
        </w:rPr>
        <w:t xml:space="preserve"> </w:t>
      </w:r>
      <w:r>
        <w:rPr>
          <w:rFonts w:hint="eastAsia" w:ascii="黑体"/>
        </w:rPr>
        <w:t>-</w:t>
      </w:r>
      <w:r>
        <w:rPr>
          <w:rFonts w:hint="eastAsia"/>
        </w:rPr>
        <w:t xml:space="preserve"> </w:t>
      </w:r>
      <w:r>
        <w:rPr>
          <w:rFonts w:hint="eastAsia" w:ascii="黑体"/>
        </w:rPr>
        <w:fldChar w:fldCharType="begin">
          <w:ffData>
            <w:name w:val="SD"/>
            <w:enabled/>
            <w:calcOnExit w:val="0"/>
            <w:textInput>
              <w:default w:val="XX"/>
              <w:maxLength w:val="2"/>
            </w:textInput>
          </w:ffData>
        </w:fldChar>
      </w:r>
      <w:bookmarkStart w:id="15" w:name="S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5"/>
      <w:r>
        <w:rPr>
          <w:rFonts w:hint="eastAsia"/>
        </w:rPr>
        <w:t>实施</w:t>
      </w:r>
    </w:p>
    <w:p>
      <w:pPr>
        <w:pStyle w:val="96"/>
        <w:rPr>
          <w:rFonts w:hint="eastAsia"/>
        </w:rPr>
      </w:pPr>
      <w:r>
        <w:rPr>
          <w:rFonts w:hint="eastAsia"/>
        </w:rPr>
        <w:fldChar w:fldCharType="begin">
          <w:ffData>
            <w:name w:val="fm"/>
            <w:enabled/>
            <w:calcOnExit w:val="0"/>
            <w:textInput/>
          </w:ffData>
        </w:fldChar>
      </w:r>
      <w:bookmarkStart w:id="16" w:name="fm"/>
      <w:r>
        <w:rPr>
          <w:rFonts w:hint="eastAsia"/>
        </w:rPr>
        <w:instrText xml:space="preserve">FORMTEXT</w:instrText>
      </w:r>
      <w:r>
        <w:rPr>
          <w:rFonts w:hint="eastAsia"/>
        </w:rPr>
        <w:fldChar w:fldCharType="separate"/>
      </w:r>
      <w:r>
        <w:rPr>
          <w:rFonts w:hint="eastAsia"/>
        </w:rPr>
        <w:t>中华人民共和国工业和信息化部</w:t>
      </w:r>
      <w:r>
        <w:rPr>
          <w:rFonts w:hint="eastAsia"/>
        </w:rPr>
        <w:fldChar w:fldCharType="end"/>
      </w:r>
      <w:bookmarkEnd w:id="16"/>
      <w:r>
        <w:rPr>
          <w:rFonts w:hint="eastAsia"/>
        </w:rPr>
        <w:t>   </w:t>
      </w:r>
      <w:r>
        <w:rPr>
          <w:rStyle w:val="57"/>
          <w:rFonts w:hint="eastAsia"/>
        </w:rPr>
        <w:t>发布</w:t>
      </w:r>
    </w:p>
    <w:p>
      <w:pPr>
        <w:pStyle w:val="24"/>
        <w:ind w:left="0" w:leftChars="0" w:firstLine="0" w:firstLineChars="0"/>
        <w:rPr>
          <w:rFonts w:hint="eastAsia"/>
        </w:rPr>
        <w:sectPr>
          <w:headerReference r:id="rId3" w:type="even"/>
          <w:pgSz w:w="11906" w:h="16838"/>
          <w:pgMar w:top="567" w:right="851"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-19050</wp:posOffset>
                </wp:positionH>
                <wp:positionV relativeFrom="paragraph">
                  <wp:posOffset>2222500</wp:posOffset>
                </wp:positionV>
                <wp:extent cx="6121400" cy="635"/>
                <wp:effectExtent l="0" t="0" r="0" b="0"/>
                <wp:wrapNone/>
                <wp:docPr id="6" name="直线 11"/>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1.5pt;margin-top:175pt;height:0.05pt;width:482pt;z-index:251664384;mso-width-relative:page;mso-height-relative:page;" filled="f" stroked="t" coordsize="21600,21600" o:gfxdata="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bOqwdYA&#10;AAAKAQAADwAAAAAAAAABACAAAAAiAAAAZHJzL2Rvd25yZXYueG1sUEsBAhQAFAAAAAgAh07iQFf9&#10;2f7oAQAA3gMAAA4AAAAAAAAAAQAgAAAAJQEAAGRycy9lMm9Eb2MueG1sUEsFBgAAAAAGAAYAWQEA&#10;AH8FAAAAAA==&#10;">
                <v:fill on="f" focussize="0,0"/>
                <v:stroke color="#000000" joinstyle="round"/>
                <v:imagedata o:title=""/>
                <o:lock v:ext="edit" aspectratio="f"/>
              </v:line>
            </w:pict>
          </mc:Fallback>
        </mc:AlternateContent>
      </w:r>
    </w:p>
    <w:p>
      <w:pPr>
        <w:pStyle w:val="92"/>
        <w:keepNext/>
        <w:keepLines w:val="0"/>
        <w:pageBreakBefore/>
        <w:widowControl/>
        <w:kinsoku/>
        <w:wordWrap/>
        <w:overflowPunct/>
        <w:topLinePunct w:val="0"/>
        <w:autoSpaceDE/>
        <w:autoSpaceDN/>
        <w:bidi w:val="0"/>
        <w:adjustRightInd/>
        <w:snapToGrid/>
        <w:spacing w:before="850" w:after="680"/>
        <w:textAlignment w:val="auto"/>
        <w:rPr>
          <w:rFonts w:hint="eastAsia"/>
        </w:rPr>
      </w:pPr>
      <w:r>
        <w:rPr>
          <w:rFonts w:hint="eastAsia"/>
        </w:rPr>
        <w:t>前</w:t>
      </w:r>
      <w:r>
        <w:rPr>
          <w:rFonts w:hint="eastAsia" w:ascii="MS Mincho" w:hAnsi="MS Mincho" w:eastAsia="MS Mincho" w:cs="MS Mincho"/>
        </w:rPr>
        <w:t>  </w:t>
      </w:r>
      <w:r>
        <w:rPr>
          <w:rFonts w:hint="eastAsia"/>
        </w:rPr>
        <w:t>言</w:t>
      </w:r>
    </w:p>
    <w:p>
      <w:pPr>
        <w:pStyle w:val="24"/>
        <w:rPr>
          <w:rFonts w:hint="eastAsia"/>
        </w:rPr>
      </w:pPr>
      <w:r>
        <w:rPr>
          <w:rFonts w:hint="eastAsia"/>
          <w:lang w:eastAsia="zh-CN"/>
        </w:rPr>
        <w:t>本文件</w:t>
      </w:r>
      <w:r>
        <w:rPr>
          <w:rFonts w:hint="eastAsia"/>
        </w:rPr>
        <w:t>按照GB/T 1.1</w:t>
      </w:r>
      <w:r>
        <w:rPr>
          <w:rFonts w:hint="eastAsia"/>
          <w:lang w:eastAsia="zh-CN"/>
        </w:rPr>
        <w:t>—</w:t>
      </w:r>
      <w:r>
        <w:rPr>
          <w:rFonts w:hint="eastAsia"/>
        </w:rPr>
        <w:t>20</w:t>
      </w:r>
      <w:r>
        <w:rPr>
          <w:rFonts w:hint="eastAsia"/>
          <w:lang w:val="en-US" w:eastAsia="zh-CN"/>
        </w:rPr>
        <w:t>20《标准化工作导则  第1部分：标准化文件的结构和起草规则》</w:t>
      </w:r>
      <w:r>
        <w:rPr>
          <w:rFonts w:hint="eastAsia"/>
        </w:rPr>
        <w:t>的</w:t>
      </w:r>
      <w:r>
        <w:rPr>
          <w:rFonts w:hint="eastAsia"/>
          <w:lang w:val="en-US" w:eastAsia="zh-CN"/>
        </w:rPr>
        <w:t>规定</w:t>
      </w:r>
      <w:r>
        <w:rPr>
          <w:rFonts w:hint="eastAsia"/>
        </w:rPr>
        <w:t>起草。</w:t>
      </w:r>
    </w:p>
    <w:p>
      <w:pPr>
        <w:pStyle w:val="24"/>
        <w:rPr>
          <w:rFonts w:hint="eastAsia" w:eastAsia="宋体"/>
          <w:lang w:eastAsia="zh-CN"/>
        </w:rPr>
      </w:pPr>
      <w:r>
        <w:rPr>
          <w:rFonts w:hint="eastAsia"/>
        </w:rPr>
        <w:t>请注意本文件的某些内容可能涉及专利。本文件的发布机构不承担识别专利的责任</w:t>
      </w:r>
      <w:r>
        <w:rPr>
          <w:rFonts w:hint="eastAsia"/>
          <w:lang w:eastAsia="zh-CN"/>
        </w:rPr>
        <w:t>。</w:t>
      </w:r>
    </w:p>
    <w:p>
      <w:pPr>
        <w:pStyle w:val="24"/>
        <w:rPr>
          <w:rFonts w:hint="eastAsia"/>
        </w:rPr>
      </w:pPr>
      <w:r>
        <w:rPr>
          <w:rFonts w:hint="eastAsia"/>
          <w:lang w:eastAsia="zh-CN"/>
        </w:rPr>
        <w:t>本文件</w:t>
      </w:r>
      <w:r>
        <w:rPr>
          <w:rFonts w:hint="eastAsia"/>
        </w:rPr>
        <w:t>由中国建筑材料联合会提出。</w:t>
      </w:r>
    </w:p>
    <w:p>
      <w:pPr>
        <w:ind w:firstLine="420" w:firstLineChars="200"/>
        <w:rPr>
          <w:rFonts w:hint="eastAsia" w:ascii="宋体" w:hAnsi="宋体"/>
        </w:rPr>
      </w:pPr>
      <w:r>
        <w:rPr>
          <w:rFonts w:hint="eastAsia" w:ascii="宋体" w:hAnsi="宋体"/>
          <w:lang w:eastAsia="zh-CN"/>
        </w:rPr>
        <w:t>本文件</w:t>
      </w:r>
      <w:r>
        <w:rPr>
          <w:rFonts w:hint="eastAsia" w:ascii="宋体" w:hAnsi="宋体"/>
        </w:rPr>
        <w:t>由全国非金属</w:t>
      </w:r>
      <w:r>
        <w:rPr>
          <w:rFonts w:hint="eastAsia" w:ascii="宋体"/>
          <w:kern w:val="0"/>
          <w:szCs w:val="20"/>
        </w:rPr>
        <w:t>矿产</w:t>
      </w:r>
      <w:r>
        <w:rPr>
          <w:rFonts w:hint="eastAsia" w:ascii="宋体" w:hAnsi="宋体"/>
        </w:rPr>
        <w:t>品及制品标准化技术委员会（SAC/TC 406）归口。</w:t>
      </w:r>
    </w:p>
    <w:p>
      <w:pPr>
        <w:pStyle w:val="24"/>
        <w:rPr>
          <w:rFonts w:hint="eastAsia" w:eastAsia="宋体"/>
          <w:lang w:val="en-US" w:eastAsia="zh-CN"/>
        </w:rPr>
      </w:pPr>
      <w:r>
        <w:rPr>
          <w:rFonts w:hint="eastAsia"/>
          <w:lang w:eastAsia="zh-CN"/>
        </w:rPr>
        <w:t>本文件</w:t>
      </w:r>
      <w:r>
        <w:rPr>
          <w:rFonts w:hint="eastAsia"/>
        </w:rPr>
        <w:t>起草单位：</w:t>
      </w:r>
    </w:p>
    <w:p>
      <w:pPr>
        <w:pStyle w:val="24"/>
        <w:rPr>
          <w:rFonts w:hint="eastAsia"/>
        </w:rPr>
      </w:pPr>
      <w:r>
        <w:rPr>
          <w:rFonts w:hint="eastAsia"/>
          <w:lang w:eastAsia="zh-CN"/>
        </w:rPr>
        <w:t>本文件</w:t>
      </w:r>
      <w:r>
        <w:rPr>
          <w:rFonts w:hint="eastAsia"/>
        </w:rPr>
        <w:t>主要起草人：</w:t>
      </w:r>
    </w:p>
    <w:p>
      <w:pPr>
        <w:pStyle w:val="132"/>
        <w:jc w:val="both"/>
        <w:rPr>
          <w:rFonts w:hint="eastAsia"/>
        </w:rPr>
        <w:sectPr>
          <w:headerReference r:id="rId4" w:type="default"/>
          <w:footerReference r:id="rId5" w:type="default"/>
          <w:pgSz w:w="11906" w:h="16838"/>
          <w:pgMar w:top="567" w:right="1134" w:bottom="1134" w:left="1418" w:header="1417" w:footer="964" w:gutter="0"/>
          <w:pgBorders>
            <w:top w:val="none" w:sz="0" w:space="0"/>
            <w:left w:val="none" w:sz="0" w:space="0"/>
            <w:bottom w:val="none" w:sz="0" w:space="0"/>
            <w:right w:val="none" w:sz="0" w:space="0"/>
          </w:pgBorders>
          <w:pgNumType w:fmt="upperRoman" w:start="1"/>
          <w:cols w:space="720" w:num="1"/>
          <w:formProt w:val="0"/>
          <w:docGrid w:type="lines" w:linePitch="312" w:charSpace="0"/>
        </w:sectPr>
      </w:pPr>
    </w:p>
    <w:p>
      <w:pPr>
        <w:pStyle w:val="132"/>
        <w:rPr>
          <w:rFonts w:hint="default" w:eastAsia="黑体"/>
          <w:lang w:val="en-US" w:eastAsia="zh-CN"/>
        </w:rPr>
      </w:pPr>
      <w:r>
        <w:rPr>
          <w:rFonts w:hint="eastAsia"/>
          <w:lang w:val="en-US" w:eastAsia="zh-CN"/>
        </w:rPr>
        <w:t>去污粉用珍珠岩</w:t>
      </w:r>
    </w:p>
    <w:p>
      <w:pPr>
        <w:pStyle w:val="42"/>
        <w:rPr>
          <w:rFonts w:hint="eastAsia"/>
        </w:rPr>
      </w:pPr>
      <w:r>
        <w:rPr>
          <w:rFonts w:hint="eastAsia"/>
        </w:rPr>
        <w:t>范围</w:t>
      </w:r>
    </w:p>
    <w:p>
      <w:pPr>
        <w:pStyle w:val="24"/>
        <w:rPr>
          <w:rFonts w:hint="eastAsia" w:ascii="宋体" w:hAnsi="Times New Roman" w:eastAsia="宋体" w:cs="Times New Roman"/>
          <w:color w:val="000000"/>
          <w:vertAlign w:val="subscript"/>
          <w:lang w:eastAsia="zh-CN"/>
        </w:rPr>
      </w:pPr>
      <w:r>
        <w:rPr>
          <w:rFonts w:hint="eastAsia" w:ascii="宋体" w:hAnsi="Times New Roman" w:eastAsia="宋体" w:cs="Times New Roman"/>
          <w:color w:val="000000"/>
          <w:lang w:eastAsia="zh-CN"/>
        </w:rPr>
        <w:t>本</w:t>
      </w:r>
      <w:r>
        <w:rPr>
          <w:rFonts w:hint="eastAsia" w:ascii="宋体" w:hAnsi="Times New Roman" w:eastAsia="宋体" w:cs="Times New Roman"/>
          <w:color w:val="000000"/>
          <w:lang w:val="en-US" w:eastAsia="zh-CN"/>
        </w:rPr>
        <w:t>文件</w:t>
      </w:r>
      <w:r>
        <w:rPr>
          <w:rFonts w:hint="eastAsia" w:hAnsi="宋体"/>
        </w:rPr>
        <w:t>规定了</w:t>
      </w:r>
      <w:r>
        <w:rPr>
          <w:rFonts w:hint="eastAsia" w:hAnsi="宋体"/>
          <w:lang w:eastAsia="zh-CN"/>
        </w:rPr>
        <w:t>去污粉用珍珠岩</w:t>
      </w:r>
      <w:r>
        <w:rPr>
          <w:rFonts w:hint="eastAsia" w:hAnsi="宋体"/>
        </w:rPr>
        <w:t>的</w:t>
      </w:r>
      <w:r>
        <w:rPr>
          <w:rFonts w:hint="eastAsia"/>
          <w:color w:val="000000"/>
          <w:szCs w:val="21"/>
          <w:lang w:eastAsia="zh-CN"/>
        </w:rPr>
        <w:t>要求</w:t>
      </w:r>
      <w:r>
        <w:rPr>
          <w:rFonts w:hint="eastAsia" w:hAnsi="宋体"/>
        </w:rPr>
        <w:t>、试验方法、检验规则、标志、包装、运输</w:t>
      </w:r>
      <w:r>
        <w:rPr>
          <w:rFonts w:hint="eastAsia" w:hAnsi="宋体"/>
          <w:lang w:val="en-US" w:eastAsia="zh-CN"/>
        </w:rPr>
        <w:t>与</w:t>
      </w:r>
      <w:r>
        <w:rPr>
          <w:rFonts w:hint="eastAsia" w:hAnsi="宋体"/>
        </w:rPr>
        <w:t>贮存</w:t>
      </w:r>
      <w:r>
        <w:rPr>
          <w:rFonts w:hint="eastAsia" w:ascii="宋体" w:hAnsi="Times New Roman" w:eastAsia="宋体" w:cs="Times New Roman"/>
          <w:color w:val="000000"/>
          <w:lang w:eastAsia="zh-CN"/>
        </w:rPr>
        <w:t>。</w:t>
      </w:r>
    </w:p>
    <w:p>
      <w:pPr>
        <w:pStyle w:val="24"/>
        <w:rPr>
          <w:rFonts w:hint="eastAsia"/>
          <w:color w:val="000000"/>
        </w:rPr>
      </w:pPr>
      <w:r>
        <w:rPr>
          <w:rFonts w:hint="eastAsia" w:ascii="宋体" w:hAnsi="Times New Roman" w:eastAsia="宋体" w:cs="Times New Roman"/>
          <w:color w:val="000000"/>
          <w:lang w:eastAsia="zh-CN"/>
        </w:rPr>
        <w:t>本</w:t>
      </w:r>
      <w:r>
        <w:rPr>
          <w:rFonts w:hint="eastAsia" w:ascii="宋体" w:hAnsi="Times New Roman" w:eastAsia="宋体" w:cs="Times New Roman"/>
          <w:color w:val="000000"/>
          <w:lang w:val="en-US" w:eastAsia="zh-CN"/>
        </w:rPr>
        <w:t>文件</w:t>
      </w:r>
      <w:r>
        <w:rPr>
          <w:rFonts w:hint="eastAsia" w:ascii="宋体" w:hAnsi="Times New Roman" w:eastAsia="宋体" w:cs="Times New Roman"/>
          <w:color w:val="000000"/>
          <w:lang w:eastAsia="zh-CN"/>
        </w:rPr>
        <w:t>适用于</w:t>
      </w:r>
      <w:r>
        <w:rPr>
          <w:rFonts w:hint="eastAsia" w:hAnsi="宋体"/>
          <w:szCs w:val="22"/>
          <w:lang w:eastAsia="zh-CN"/>
        </w:rPr>
        <w:t>以膨胀</w:t>
      </w:r>
      <w:r>
        <w:rPr>
          <w:rFonts w:hint="eastAsia" w:hAnsi="宋体"/>
          <w:szCs w:val="22"/>
        </w:rPr>
        <w:t>珍珠岩</w:t>
      </w:r>
      <w:r>
        <w:rPr>
          <w:rFonts w:hint="eastAsia" w:hAnsi="宋体"/>
          <w:szCs w:val="22"/>
          <w:lang w:eastAsia="zh-CN"/>
        </w:rPr>
        <w:t>为主要原料</w:t>
      </w:r>
      <w:r>
        <w:rPr>
          <w:rFonts w:hint="eastAsia" w:hAnsi="宋体"/>
          <w:szCs w:val="22"/>
          <w:lang w:val="en-US" w:eastAsia="zh-CN"/>
        </w:rPr>
        <w:t>加工</w:t>
      </w:r>
      <w:r>
        <w:rPr>
          <w:rFonts w:hint="eastAsia" w:hAnsi="宋体"/>
          <w:szCs w:val="22"/>
          <w:lang w:eastAsia="zh-CN"/>
        </w:rPr>
        <w:t>制成的</w:t>
      </w:r>
      <w:r>
        <w:rPr>
          <w:rFonts w:hint="eastAsia" w:hAnsi="宋体"/>
          <w:szCs w:val="22"/>
        </w:rPr>
        <w:t>去污粉</w:t>
      </w:r>
      <w:r>
        <w:rPr>
          <w:rFonts w:hint="eastAsia" w:ascii="宋体" w:hAnsi="Times New Roman" w:eastAsia="宋体" w:cs="Times New Roman"/>
          <w:color w:val="000000"/>
          <w:lang w:eastAsia="zh-CN"/>
        </w:rPr>
        <w:t>。</w:t>
      </w:r>
    </w:p>
    <w:p>
      <w:pPr>
        <w:pStyle w:val="42"/>
        <w:rPr>
          <w:rFonts w:hint="eastAsia"/>
        </w:rPr>
      </w:pPr>
      <w:r>
        <w:rPr>
          <w:rFonts w:hint="eastAsia"/>
        </w:rPr>
        <w:t>规范性引用文件</w:t>
      </w:r>
    </w:p>
    <w:p>
      <w:pPr>
        <w:pStyle w:val="24"/>
        <w:rPr>
          <w:rFonts w:hint="eastAsia"/>
        </w:rPr>
      </w:pPr>
      <w:r>
        <w:rPr>
          <w:rFonts w:hint="eastAsia"/>
        </w:rPr>
        <w:t>下列文件中的内容通过文中的规范性引用而构成本文件必不可少的条款</w:t>
      </w:r>
      <w:r>
        <w:rPr>
          <w:rFonts w:hint="eastAsia"/>
          <w:lang w:eastAsia="zh-CN"/>
        </w:rPr>
        <w:t>。</w:t>
      </w:r>
      <w:r>
        <w:rPr>
          <w:rFonts w:hint="eastAsia"/>
        </w:rPr>
        <w:t>其中</w:t>
      </w:r>
      <w:r>
        <w:rPr>
          <w:rFonts w:hint="eastAsia"/>
          <w:lang w:eastAsia="zh-CN"/>
        </w:rPr>
        <w:t>，</w:t>
      </w:r>
      <w:r>
        <w:rPr>
          <w:rFonts w:hint="eastAsia"/>
        </w:rPr>
        <w:t>注日期的引用文件</w:t>
      </w:r>
      <w:r>
        <w:rPr>
          <w:rFonts w:hint="eastAsia"/>
          <w:lang w:eastAsia="zh-CN"/>
        </w:rPr>
        <w:t>，</w:t>
      </w:r>
      <w:r>
        <w:rPr>
          <w:rFonts w:hint="eastAsia"/>
        </w:rPr>
        <w:t>仅该日期对应的版本适用于本文件</w:t>
      </w:r>
      <w:r>
        <w:rPr>
          <w:rFonts w:hint="eastAsia"/>
          <w:lang w:eastAsia="zh-CN"/>
        </w:rPr>
        <w:t>；</w:t>
      </w:r>
      <w:r>
        <w:rPr>
          <w:rFonts w:hint="eastAsia"/>
        </w:rPr>
        <w:t>不注日期的引用文件</w:t>
      </w:r>
      <w:r>
        <w:rPr>
          <w:rFonts w:hint="eastAsia"/>
          <w:lang w:eastAsia="zh-CN"/>
        </w:rPr>
        <w:t>，</w:t>
      </w:r>
      <w:r>
        <w:rPr>
          <w:rFonts w:hint="eastAsia"/>
        </w:rPr>
        <w:t>其最新版本（包括所有的修改单）适用于本文件。</w:t>
      </w:r>
    </w:p>
    <w:p>
      <w:pPr>
        <w:pStyle w:val="24"/>
        <w:rPr>
          <w:rFonts w:hint="eastAsia"/>
          <w:highlight w:val="none"/>
          <w:lang w:val="en-US" w:eastAsia="zh-CN"/>
        </w:rPr>
      </w:pPr>
      <w:r>
        <w:rPr>
          <w:rFonts w:hint="eastAsia"/>
          <w:highlight w:val="none"/>
        </w:rPr>
        <w:t>GB/T 191</w:t>
      </w:r>
      <w:r>
        <w:rPr>
          <w:rFonts w:hint="eastAsia"/>
          <w:highlight w:val="none"/>
          <w:lang w:val="en-US" w:eastAsia="zh-CN"/>
        </w:rPr>
        <w:t xml:space="preserve">  包装储运图示标志</w:t>
      </w:r>
    </w:p>
    <w:p>
      <w:pPr>
        <w:pStyle w:val="24"/>
        <w:rPr>
          <w:rFonts w:hint="default"/>
          <w:highlight w:val="none"/>
          <w:lang w:val="en-US" w:eastAsia="zh-CN"/>
        </w:rPr>
      </w:pPr>
      <w:r>
        <w:rPr>
          <w:rFonts w:hint="eastAsia"/>
          <w:highlight w:val="none"/>
          <w:lang w:val="en-US" w:eastAsia="zh-CN"/>
        </w:rPr>
        <w:t>GB/T 6003.1  试验筛 技术要求和检验 第1部分：金属丝编织网试验筛</w:t>
      </w:r>
    </w:p>
    <w:p>
      <w:pPr>
        <w:pStyle w:val="24"/>
        <w:rPr>
          <w:rFonts w:hint="eastAsia"/>
          <w:highlight w:val="none"/>
        </w:rPr>
      </w:pPr>
      <w:r>
        <w:rPr>
          <w:rFonts w:hint="eastAsia"/>
          <w:highlight w:val="none"/>
        </w:rPr>
        <w:t>GB/T 6368</w:t>
      </w:r>
      <w:r>
        <w:rPr>
          <w:rFonts w:hint="eastAsia"/>
          <w:highlight w:val="none"/>
          <w:lang w:val="en-US" w:eastAsia="zh-CN"/>
        </w:rPr>
        <w:t xml:space="preserve">  </w:t>
      </w:r>
      <w:r>
        <w:rPr>
          <w:rFonts w:hint="eastAsia"/>
          <w:highlight w:val="none"/>
        </w:rPr>
        <w:t xml:space="preserve">表面活性剂 水溶液pH值的测定 电位法 </w:t>
      </w:r>
    </w:p>
    <w:p>
      <w:pPr>
        <w:pStyle w:val="24"/>
        <w:rPr>
          <w:rFonts w:hint="eastAsia"/>
          <w:highlight w:val="none"/>
        </w:rPr>
      </w:pPr>
      <w:r>
        <w:rPr>
          <w:rFonts w:hint="eastAsia"/>
          <w:highlight w:val="none"/>
        </w:rPr>
        <w:t>GB/T 7378</w:t>
      </w:r>
      <w:r>
        <w:rPr>
          <w:rFonts w:hint="eastAsia"/>
          <w:highlight w:val="none"/>
          <w:lang w:val="en-US" w:eastAsia="zh-CN"/>
        </w:rPr>
        <w:t xml:space="preserve">  </w:t>
      </w:r>
      <w:r>
        <w:rPr>
          <w:rFonts w:hint="eastAsia"/>
          <w:highlight w:val="none"/>
        </w:rPr>
        <w:t>表面活性剂 碱度的测定 滴定法</w:t>
      </w:r>
    </w:p>
    <w:p>
      <w:pPr>
        <w:pStyle w:val="24"/>
        <w:rPr>
          <w:rFonts w:hint="default" w:eastAsia="宋体"/>
          <w:highlight w:val="none"/>
          <w:lang w:val="en-US" w:eastAsia="zh-CN"/>
        </w:rPr>
      </w:pPr>
      <w:r>
        <w:rPr>
          <w:rFonts w:hint="eastAsia"/>
        </w:rPr>
        <w:t>GB/T</w:t>
      </w:r>
      <w:r>
        <w:rPr>
          <w:rFonts w:hint="eastAsia"/>
          <w:lang w:val="en-US" w:eastAsia="zh-CN"/>
        </w:rPr>
        <w:t xml:space="preserve"> </w:t>
      </w:r>
      <w:r>
        <w:rPr>
          <w:rFonts w:hint="eastAsia"/>
        </w:rPr>
        <w:t>8170</w:t>
      </w:r>
      <w:r>
        <w:rPr>
          <w:rFonts w:hint="eastAsia"/>
          <w:lang w:val="en-US" w:eastAsia="zh-CN"/>
        </w:rPr>
        <w:t xml:space="preserve">  </w:t>
      </w:r>
      <w:r>
        <w:rPr>
          <w:rFonts w:hint="eastAsia"/>
        </w:rPr>
        <w:t>数值修约规则与极限数值的表示和判定</w:t>
      </w:r>
    </w:p>
    <w:p>
      <w:pPr>
        <w:pStyle w:val="24"/>
        <w:rPr>
          <w:rFonts w:hint="eastAsia"/>
          <w:highlight w:val="none"/>
        </w:rPr>
      </w:pPr>
      <w:r>
        <w:rPr>
          <w:rFonts w:hint="eastAsia"/>
          <w:highlight w:val="none"/>
        </w:rPr>
        <w:t>GB</w:t>
      </w:r>
      <w:r>
        <w:rPr>
          <w:rFonts w:hint="eastAsia"/>
          <w:highlight w:val="none"/>
          <w:lang w:val="en-US" w:eastAsia="zh-CN"/>
        </w:rPr>
        <w:t>/T</w:t>
      </w:r>
      <w:r>
        <w:rPr>
          <w:rFonts w:hint="eastAsia"/>
          <w:highlight w:val="none"/>
        </w:rPr>
        <w:t xml:space="preserve"> 9985</w:t>
      </w:r>
      <w:r>
        <w:rPr>
          <w:rFonts w:hint="eastAsia"/>
          <w:highlight w:val="none"/>
          <w:lang w:val="en-US" w:eastAsia="zh-CN"/>
        </w:rPr>
        <w:t xml:space="preserve">  </w:t>
      </w:r>
      <w:r>
        <w:rPr>
          <w:rFonts w:hint="eastAsia"/>
          <w:highlight w:val="none"/>
        </w:rPr>
        <w:t>手洗餐具用洗涤剂</w:t>
      </w:r>
    </w:p>
    <w:p>
      <w:pPr>
        <w:pStyle w:val="24"/>
        <w:rPr>
          <w:rFonts w:hint="eastAsia"/>
          <w:highlight w:val="none"/>
        </w:rPr>
      </w:pPr>
      <w:r>
        <w:rPr>
          <w:rFonts w:hint="eastAsia"/>
          <w:highlight w:val="none"/>
        </w:rPr>
        <w:t>GB/T 13173</w:t>
      </w:r>
      <w:r>
        <w:rPr>
          <w:rFonts w:hint="eastAsia"/>
          <w:highlight w:val="none"/>
          <w:lang w:eastAsia="zh-CN"/>
        </w:rPr>
        <w:t>—</w:t>
      </w:r>
      <w:r>
        <w:rPr>
          <w:rFonts w:hint="eastAsia"/>
          <w:highlight w:val="none"/>
        </w:rPr>
        <w:t>20</w:t>
      </w:r>
      <w:r>
        <w:rPr>
          <w:rFonts w:hint="eastAsia"/>
          <w:highlight w:val="none"/>
          <w:lang w:val="en-US" w:eastAsia="zh-CN"/>
        </w:rPr>
        <w:t xml:space="preserve">21  </w:t>
      </w:r>
      <w:r>
        <w:rPr>
          <w:rFonts w:hint="eastAsia"/>
          <w:highlight w:val="none"/>
        </w:rPr>
        <w:t>表面活性剂 洗涤剂试验方法</w:t>
      </w:r>
    </w:p>
    <w:p>
      <w:pPr>
        <w:pStyle w:val="24"/>
        <w:rPr>
          <w:rFonts w:hint="eastAsia" w:hAnsi="宋体"/>
          <w:szCs w:val="21"/>
          <w:lang w:val="en-US" w:eastAsia="zh-CN"/>
        </w:rPr>
      </w:pPr>
      <w:r>
        <w:rPr>
          <w:rFonts w:hint="eastAsia" w:ascii="宋体" w:hAnsi="宋体" w:eastAsia="宋体"/>
          <w:szCs w:val="21"/>
        </w:rPr>
        <w:t xml:space="preserve">GB/T </w:t>
      </w:r>
      <w:r>
        <w:rPr>
          <w:rFonts w:hint="eastAsia" w:hAnsi="宋体"/>
          <w:szCs w:val="21"/>
          <w:lang w:val="en-US" w:eastAsia="zh-CN"/>
        </w:rPr>
        <w:t>15818  表面活性剂生物降解度试验方法</w:t>
      </w:r>
    </w:p>
    <w:p>
      <w:pPr>
        <w:pStyle w:val="24"/>
        <w:rPr>
          <w:rFonts w:hint="default" w:hAnsi="宋体"/>
          <w:szCs w:val="21"/>
          <w:lang w:val="en-US" w:eastAsia="zh-CN"/>
        </w:rPr>
      </w:pPr>
      <w:r>
        <w:rPr>
          <w:rFonts w:hint="eastAsia" w:ascii="宋体" w:hAnsi="宋体" w:eastAsia="宋体" w:cs="宋体"/>
          <w:sz w:val="21"/>
          <w:szCs w:val="22"/>
          <w:lang w:val="en-US" w:eastAsia="zh-CN" w:bidi="ar-SA"/>
        </w:rPr>
        <w:t>DZ/T 0118</w:t>
      </w:r>
      <w:r>
        <w:rPr>
          <w:rFonts w:hint="eastAsia" w:hAnsi="宋体" w:cs="宋体"/>
          <w:sz w:val="21"/>
          <w:szCs w:val="22"/>
          <w:lang w:val="en-US" w:eastAsia="zh-CN" w:bidi="ar-SA"/>
        </w:rPr>
        <w:t xml:space="preserve">  实验室用标准筛振荡机技术条件</w:t>
      </w:r>
    </w:p>
    <w:p>
      <w:pPr>
        <w:pStyle w:val="24"/>
        <w:rPr>
          <w:rFonts w:hint="eastAsia"/>
          <w:highlight w:val="none"/>
        </w:rPr>
      </w:pPr>
      <w:r>
        <w:rPr>
          <w:rFonts w:hint="eastAsia"/>
          <w:highlight w:val="none"/>
          <w:lang w:val="en-US" w:eastAsia="zh-CN"/>
        </w:rPr>
        <w:t>Q</w:t>
      </w:r>
      <w:r>
        <w:rPr>
          <w:rFonts w:hint="eastAsia"/>
          <w:highlight w:val="none"/>
        </w:rPr>
        <w:t>B/T 2117</w:t>
      </w:r>
      <w:r>
        <w:rPr>
          <w:rFonts w:hint="eastAsia"/>
          <w:highlight w:val="none"/>
          <w:lang w:eastAsia="zh-CN"/>
        </w:rPr>
        <w:t>—</w:t>
      </w:r>
      <w:r>
        <w:rPr>
          <w:rFonts w:hint="eastAsia"/>
          <w:highlight w:val="none"/>
          <w:lang w:val="en-US" w:eastAsia="zh-CN"/>
        </w:rPr>
        <w:t>1</w:t>
      </w:r>
      <w:r>
        <w:rPr>
          <w:rFonts w:hint="eastAsia"/>
          <w:highlight w:val="none"/>
        </w:rPr>
        <w:t>995</w:t>
      </w:r>
      <w:r>
        <w:rPr>
          <w:rFonts w:hint="eastAsia"/>
          <w:highlight w:val="none"/>
          <w:lang w:val="en-US" w:eastAsia="zh-CN"/>
        </w:rPr>
        <w:t xml:space="preserve">  </w:t>
      </w:r>
      <w:r>
        <w:rPr>
          <w:rFonts w:hint="eastAsia"/>
          <w:highlight w:val="none"/>
        </w:rPr>
        <w:t>通用水基金属净洗剂</w:t>
      </w:r>
    </w:p>
    <w:p>
      <w:pPr>
        <w:pStyle w:val="42"/>
        <w:rPr>
          <w:rFonts w:hint="eastAsia"/>
        </w:rPr>
      </w:pPr>
      <w:r>
        <w:rPr>
          <w:rFonts w:hint="eastAsia"/>
          <w:color w:val="000000"/>
        </w:rPr>
        <w:t>术语</w:t>
      </w:r>
      <w:r>
        <w:rPr>
          <w:rFonts w:hint="eastAsia"/>
          <w:color w:val="000000"/>
          <w:lang w:val="en-US" w:eastAsia="zh-CN"/>
        </w:rPr>
        <w:t>和</w:t>
      </w:r>
      <w:r>
        <w:rPr>
          <w:rFonts w:hint="eastAsia"/>
          <w:color w:val="000000"/>
        </w:rPr>
        <w:t>定义</w:t>
      </w:r>
    </w:p>
    <w:p>
      <w:pPr>
        <w:pStyle w:val="42"/>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ascii="宋体" w:eastAsia="宋体"/>
          <w:sz w:val="21"/>
          <w:szCs w:val="22"/>
          <w:lang w:val="en-US" w:eastAsia="zh-CN" w:bidi="ar-SA"/>
        </w:rPr>
      </w:pPr>
      <w:r>
        <w:rPr>
          <w:rFonts w:hint="eastAsia" w:ascii="宋体" w:eastAsia="宋体"/>
          <w:sz w:val="21"/>
          <w:szCs w:val="22"/>
          <w:lang w:val="en-US" w:eastAsia="zh-CN" w:bidi="ar-SA"/>
        </w:rPr>
        <w:t>下列术语和定义适用于本文件。</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p>
    <w:p>
      <w:pPr>
        <w:pStyle w:val="24"/>
        <w:rPr>
          <w:rFonts w:hint="eastAsia" w:ascii="黑体" w:eastAsia="黑体" w:cs="Times New Roman"/>
          <w:sz w:val="21"/>
          <w:lang w:val="en-US" w:eastAsia="zh-CN" w:bidi="ar-SA"/>
        </w:rPr>
      </w:pPr>
      <w:r>
        <w:rPr>
          <w:rFonts w:hint="eastAsia" w:ascii="黑体" w:hAnsi="Times New Roman" w:eastAsia="黑体" w:cs="Times New Roman"/>
          <w:sz w:val="21"/>
          <w:lang w:val="en-US" w:eastAsia="zh-CN" w:bidi="ar-SA"/>
        </w:rPr>
        <w:t>珍珠岩</w:t>
      </w:r>
      <w:r>
        <w:rPr>
          <w:rFonts w:hint="eastAsia" w:ascii="黑体" w:eastAsia="黑体" w:cs="Times New Roman"/>
          <w:sz w:val="21"/>
          <w:lang w:val="en-US" w:eastAsia="zh-CN" w:bidi="ar-SA"/>
        </w:rPr>
        <w:t xml:space="preserve">  pearlite </w:t>
      </w:r>
    </w:p>
    <w:p>
      <w:pPr>
        <w:pStyle w:val="42"/>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lang w:val="en-US" w:eastAsia="zh-CN"/>
        </w:rPr>
      </w:pPr>
      <w:r>
        <w:rPr>
          <w:rFonts w:hint="eastAsia" w:hAnsi="宋体" w:eastAsia="宋体" w:cs="Times New Roman"/>
          <w:szCs w:val="22"/>
          <w:lang w:val="en-US" w:eastAsia="zh-CN"/>
        </w:rPr>
        <w:t>一种火山喷发的酸性</w:t>
      </w:r>
      <w:r>
        <w:rPr>
          <w:rFonts w:hint="default" w:hAnsi="宋体" w:eastAsia="宋体" w:cs="Times New Roman"/>
          <w:szCs w:val="22"/>
          <w:lang w:val="en-US" w:eastAsia="zh-CN"/>
        </w:rPr>
        <w:fldChar w:fldCharType="begin"/>
      </w:r>
      <w:r>
        <w:rPr>
          <w:rFonts w:hint="default" w:hAnsi="宋体" w:eastAsia="宋体" w:cs="Times New Roman"/>
          <w:szCs w:val="22"/>
          <w:lang w:val="en-US" w:eastAsia="zh-CN"/>
        </w:rPr>
        <w:instrText xml:space="preserve"> HYPERLINK "https://baike.baidu.com/item/%E7%86%94%E5%B2%A9/24405?fromModule=lemma_inlink" \t "https://baike.baidu.com/item/%E7%8F%8D%E7%8F%A0%E5%B2%A9/_blank" </w:instrText>
      </w:r>
      <w:r>
        <w:rPr>
          <w:rFonts w:hint="default" w:hAnsi="宋体" w:eastAsia="宋体" w:cs="Times New Roman"/>
          <w:szCs w:val="22"/>
          <w:lang w:val="en-US" w:eastAsia="zh-CN"/>
        </w:rPr>
        <w:fldChar w:fldCharType="separate"/>
      </w:r>
      <w:r>
        <w:rPr>
          <w:rFonts w:hint="default" w:hAnsi="宋体" w:eastAsia="宋体" w:cs="Times New Roman"/>
          <w:szCs w:val="22"/>
          <w:lang w:val="en-US" w:eastAsia="zh-CN"/>
        </w:rPr>
        <w:t>熔岩</w:t>
      </w:r>
      <w:r>
        <w:rPr>
          <w:rFonts w:hint="default" w:hAnsi="宋体" w:eastAsia="宋体" w:cs="Times New Roman"/>
          <w:szCs w:val="22"/>
          <w:lang w:val="en-US" w:eastAsia="zh-CN"/>
        </w:rPr>
        <w:fldChar w:fldCharType="end"/>
      </w:r>
      <w:r>
        <w:rPr>
          <w:rFonts w:hint="default" w:hAnsi="宋体" w:eastAsia="宋体" w:cs="Times New Roman"/>
          <w:szCs w:val="22"/>
          <w:lang w:val="en-US" w:eastAsia="zh-CN"/>
        </w:rPr>
        <w:t>，经急剧冷却而成的玻璃质岩石。</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p>
    <w:p>
      <w:pPr>
        <w:pStyle w:val="24"/>
        <w:rPr>
          <w:rFonts w:hint="eastAsia" w:ascii="黑体" w:eastAsia="黑体" w:cs="Times New Roman"/>
          <w:sz w:val="21"/>
          <w:lang w:val="en-US" w:eastAsia="zh-CN" w:bidi="ar-SA"/>
        </w:rPr>
      </w:pPr>
      <w:r>
        <w:rPr>
          <w:rFonts w:hint="eastAsia" w:ascii="黑体" w:hAnsi="Times New Roman" w:eastAsia="黑体" w:cs="Times New Roman"/>
          <w:sz w:val="21"/>
          <w:lang w:val="en-US" w:eastAsia="zh-CN" w:bidi="ar-SA"/>
        </w:rPr>
        <w:t>去污粉用珍珠岩</w:t>
      </w:r>
      <w:r>
        <w:rPr>
          <w:rFonts w:hint="eastAsia" w:ascii="黑体" w:eastAsia="黑体" w:cs="Times New Roman"/>
          <w:sz w:val="21"/>
          <w:lang w:val="en-US" w:eastAsia="zh-CN" w:bidi="ar-SA"/>
        </w:rPr>
        <w:t xml:space="preserve">  perlite for decontamination powder</w:t>
      </w:r>
    </w:p>
    <w:p>
      <w:pPr>
        <w:pStyle w:val="42"/>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default" w:ascii="宋体" w:eastAsia="宋体"/>
          <w:sz w:val="21"/>
          <w:szCs w:val="22"/>
          <w:lang w:val="en-US" w:eastAsia="zh-CN" w:bidi="ar-SA"/>
        </w:rPr>
      </w:pPr>
      <w:r>
        <w:rPr>
          <w:rFonts w:hint="eastAsia" w:hAnsi="宋体" w:eastAsia="宋体" w:cs="Times New Roman"/>
          <w:szCs w:val="22"/>
          <w:lang w:val="en-US" w:eastAsia="zh-CN"/>
        </w:rPr>
        <w:t>珍珠岩原矿经破碎、提纯、分级等加工工艺，用于制备去污粉的珍珠岩原料</w:t>
      </w:r>
      <w:r>
        <w:rPr>
          <w:rFonts w:hint="default" w:ascii="宋体" w:eastAsia="宋体"/>
          <w:sz w:val="21"/>
          <w:szCs w:val="22"/>
          <w:lang w:val="en-US" w:eastAsia="zh-CN" w:bidi="ar-SA"/>
        </w:rPr>
        <w:t>。</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p>
    <w:p>
      <w:pPr>
        <w:pStyle w:val="24"/>
        <w:rPr>
          <w:rFonts w:hint="default" w:ascii="黑体" w:eastAsia="黑体" w:cs="Times New Roman"/>
          <w:sz w:val="21"/>
          <w:lang w:val="en-US" w:eastAsia="zh-CN" w:bidi="ar-SA"/>
        </w:rPr>
      </w:pPr>
      <w:r>
        <w:rPr>
          <w:rFonts w:hint="eastAsia" w:ascii="黑体" w:eastAsia="黑体" w:cs="Times New Roman"/>
          <w:sz w:val="21"/>
          <w:lang w:val="en-US" w:eastAsia="zh-CN" w:bidi="ar-SA"/>
        </w:rPr>
        <w:t>表面活性剂  surface active agents</w:t>
      </w:r>
    </w:p>
    <w:p>
      <w:pPr>
        <w:pStyle w:val="42"/>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default"/>
          <w:lang w:val="en-US" w:eastAsia="zh-CN"/>
        </w:rPr>
      </w:pPr>
      <w:r>
        <w:rPr>
          <w:rFonts w:hint="eastAsia" w:hAnsi="宋体" w:eastAsia="宋体" w:cs="Times New Roman"/>
          <w:szCs w:val="22"/>
          <w:lang w:val="en-US" w:eastAsia="zh-CN"/>
        </w:rPr>
        <w:t>一种具有表面活性的化合物，溶于液体特别是水中，由于在液/气表面或其他界面的优先吸附，使表面张力或界面张力显著降低</w:t>
      </w:r>
      <w:r>
        <w:rPr>
          <w:rFonts w:hint="default" w:ascii="宋体" w:eastAsia="宋体"/>
          <w:sz w:val="21"/>
          <w:szCs w:val="22"/>
          <w:lang w:val="en-US" w:eastAsia="zh-CN" w:bidi="ar-SA"/>
        </w:rPr>
        <w:t>。</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p>
    <w:p>
      <w:pPr>
        <w:pStyle w:val="24"/>
        <w:rPr>
          <w:rFonts w:hint="default" w:ascii="黑体" w:eastAsia="黑体" w:cs="Times New Roman"/>
          <w:sz w:val="21"/>
          <w:lang w:val="en-US" w:eastAsia="zh-CN" w:bidi="ar-SA"/>
        </w:rPr>
      </w:pPr>
      <w:r>
        <w:rPr>
          <w:rFonts w:hint="eastAsia" w:ascii="黑体" w:eastAsia="黑体" w:cs="Times New Roman"/>
          <w:sz w:val="21"/>
          <w:lang w:val="en-US" w:eastAsia="zh-CN" w:bidi="ar-SA"/>
        </w:rPr>
        <w:t>活性物  active matter</w:t>
      </w:r>
    </w:p>
    <w:p>
      <w:pPr>
        <w:pStyle w:val="42"/>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default"/>
          <w:lang w:val="en-US" w:eastAsia="zh-CN"/>
        </w:rPr>
      </w:pPr>
      <w:r>
        <w:rPr>
          <w:rFonts w:hint="eastAsia" w:ascii="宋体" w:eastAsia="宋体"/>
          <w:sz w:val="21"/>
          <w:szCs w:val="22"/>
          <w:lang w:val="en-US" w:eastAsia="zh-CN" w:bidi="ar-SA"/>
        </w:rPr>
        <w:t>配方中显示规定活性的全部表面活性剂</w:t>
      </w:r>
      <w:r>
        <w:rPr>
          <w:rFonts w:hint="default" w:ascii="宋体" w:eastAsia="宋体"/>
          <w:sz w:val="21"/>
          <w:szCs w:val="22"/>
          <w:lang w:val="en-US" w:eastAsia="zh-CN" w:bidi="ar-SA"/>
        </w:rPr>
        <w:t>。</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p>
    <w:p>
      <w:pPr>
        <w:pStyle w:val="24"/>
        <w:rPr>
          <w:rFonts w:hint="default" w:ascii="黑体" w:eastAsia="黑体" w:cs="Times New Roman"/>
          <w:sz w:val="21"/>
          <w:lang w:val="en-US" w:eastAsia="zh-CN" w:bidi="ar-SA"/>
        </w:rPr>
      </w:pPr>
      <w:r>
        <w:rPr>
          <w:rFonts w:hint="eastAsia" w:ascii="黑体" w:eastAsia="黑体" w:cs="Times New Roman"/>
          <w:sz w:val="21"/>
          <w:lang w:val="en-US" w:eastAsia="zh-CN" w:bidi="ar-SA"/>
        </w:rPr>
        <w:t>碱度  alkalinity</w:t>
      </w:r>
    </w:p>
    <w:p>
      <w:pPr>
        <w:pStyle w:val="42"/>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default"/>
          <w:lang w:val="en-US" w:eastAsia="zh-CN"/>
        </w:rPr>
      </w:pPr>
      <w:r>
        <w:rPr>
          <w:rFonts w:hint="eastAsia" w:ascii="宋体" w:eastAsia="宋体"/>
          <w:sz w:val="21"/>
          <w:szCs w:val="22"/>
          <w:lang w:val="en-US" w:eastAsia="zh-CN" w:bidi="ar-SA"/>
        </w:rPr>
        <w:t>表面活性剂在水溶液中由于各种分解反应呈现弱碱性，中和一定量的产品所消耗的盐酸，以氧化钠的质量分数表示产品的碱性程度</w:t>
      </w:r>
      <w:r>
        <w:rPr>
          <w:rFonts w:hint="default" w:ascii="宋体" w:eastAsia="宋体"/>
          <w:sz w:val="21"/>
          <w:szCs w:val="22"/>
          <w:lang w:val="en-US" w:eastAsia="zh-CN" w:bidi="ar-SA"/>
        </w:rPr>
        <w:t>。</w:t>
      </w:r>
    </w:p>
    <w:p>
      <w:pPr>
        <w:pStyle w:val="42"/>
        <w:rPr>
          <w:rFonts w:hint="eastAsia"/>
          <w:color w:val="000000"/>
        </w:rPr>
      </w:pPr>
      <w:r>
        <w:rPr>
          <w:rFonts w:hint="eastAsia"/>
          <w:color w:val="000000"/>
          <w:lang w:val="en-US" w:eastAsia="zh-CN"/>
        </w:rPr>
        <w:t>要求</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lang w:val="en-US" w:eastAsia="zh-CN"/>
        </w:rPr>
        <w:t>外观质量</w:t>
      </w:r>
    </w:p>
    <w:p>
      <w:pPr>
        <w:pStyle w:val="24"/>
        <w:rPr>
          <w:rFonts w:hint="eastAsia" w:ascii="宋体" w:hAnsi="宋体" w:eastAsia="宋体"/>
          <w:sz w:val="21"/>
          <w:szCs w:val="22"/>
          <w:lang w:val="en-US" w:eastAsia="zh-CN" w:bidi="ar-SA"/>
        </w:rPr>
      </w:pPr>
      <w:r>
        <w:rPr>
          <w:rFonts w:hint="eastAsia" w:ascii="宋体" w:hAnsi="宋体" w:eastAsia="宋体"/>
          <w:sz w:val="21"/>
          <w:szCs w:val="22"/>
          <w:lang w:val="en-US" w:eastAsia="zh-CN" w:bidi="ar-SA"/>
        </w:rPr>
        <w:t>白色或带色，润湿团状或粉状</w:t>
      </w:r>
      <w:r>
        <w:rPr>
          <w:rFonts w:hint="eastAsia" w:hAnsi="宋体"/>
          <w:sz w:val="21"/>
          <w:szCs w:val="22"/>
          <w:lang w:val="en-US" w:eastAsia="zh-CN" w:bidi="ar-SA"/>
        </w:rPr>
        <w:t>，无异味</w:t>
      </w:r>
      <w:r>
        <w:rPr>
          <w:rFonts w:hint="eastAsia" w:ascii="宋体" w:hAnsi="宋体" w:eastAsia="宋体"/>
          <w:sz w:val="21"/>
          <w:szCs w:val="22"/>
          <w:lang w:val="en-US" w:eastAsia="zh-CN" w:bidi="ar-SA"/>
        </w:rPr>
        <w:t>。</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lang w:val="en-US" w:eastAsia="zh-CN"/>
        </w:rPr>
        <w:t>理化性能</w:t>
      </w:r>
    </w:p>
    <w:p>
      <w:pPr>
        <w:pStyle w:val="24"/>
        <w:rPr>
          <w:rFonts w:hint="eastAsia" w:ascii="宋体" w:hAnsi="宋体" w:eastAsia="宋体"/>
          <w:sz w:val="21"/>
          <w:szCs w:val="22"/>
          <w:lang w:val="en-US" w:eastAsia="zh-CN" w:bidi="ar-SA"/>
        </w:rPr>
      </w:pPr>
      <w:r>
        <w:rPr>
          <w:rFonts w:hint="eastAsia" w:ascii="宋体" w:hAnsi="宋体" w:eastAsia="宋体"/>
          <w:sz w:val="21"/>
          <w:szCs w:val="22"/>
          <w:lang w:val="en-US" w:eastAsia="zh-CN" w:bidi="ar-SA"/>
        </w:rPr>
        <w:t>去污粉用珍珠岩理化性能</w:t>
      </w:r>
      <w:r>
        <w:rPr>
          <w:rFonts w:hint="eastAsia" w:hAnsi="宋体"/>
          <w:sz w:val="21"/>
          <w:szCs w:val="22"/>
          <w:lang w:val="en-US" w:eastAsia="zh-CN" w:bidi="ar-SA"/>
        </w:rPr>
        <w:t>要求</w:t>
      </w:r>
      <w:r>
        <w:rPr>
          <w:rFonts w:hint="eastAsia" w:ascii="宋体" w:hAnsi="宋体" w:eastAsia="宋体"/>
          <w:sz w:val="21"/>
          <w:szCs w:val="22"/>
          <w:lang w:val="en-US" w:eastAsia="zh-CN" w:bidi="ar-SA"/>
        </w:rPr>
        <w:t>应符合表1的</w:t>
      </w:r>
      <w:r>
        <w:rPr>
          <w:rFonts w:hint="eastAsia" w:hAnsi="宋体"/>
          <w:sz w:val="21"/>
          <w:szCs w:val="22"/>
          <w:lang w:val="en-US" w:eastAsia="zh-CN" w:bidi="ar-SA"/>
        </w:rPr>
        <w:t>规定</w:t>
      </w:r>
      <w:r>
        <w:rPr>
          <w:rFonts w:hint="eastAsia" w:ascii="宋体" w:hAnsi="宋体" w:eastAsia="宋体"/>
          <w:sz w:val="21"/>
          <w:szCs w:val="22"/>
          <w:lang w:val="en-US" w:eastAsia="zh-CN" w:bidi="ar-SA"/>
        </w:rPr>
        <w:t>。</w:t>
      </w:r>
    </w:p>
    <w:p>
      <w:pPr>
        <w:pStyle w:val="98"/>
        <w:keepNext w:val="0"/>
        <w:keepLines w:val="0"/>
        <w:pageBreakBefore w:val="0"/>
        <w:widowControl/>
        <w:kinsoku/>
        <w:wordWrap/>
        <w:overflowPunct/>
        <w:topLinePunct w:val="0"/>
        <w:autoSpaceDE/>
        <w:autoSpaceDN/>
        <w:bidi w:val="0"/>
        <w:adjustRightInd/>
        <w:snapToGrid/>
        <w:ind w:left="0"/>
        <w:textAlignment w:val="auto"/>
        <w:rPr>
          <w:rFonts w:hint="eastAsia"/>
        </w:rPr>
      </w:pPr>
      <w:r>
        <w:rPr>
          <w:rFonts w:hint="eastAsia"/>
          <w:lang w:val="en-US" w:eastAsia="zh-CN"/>
        </w:rPr>
        <w:t>去污粉用珍珠岩</w:t>
      </w:r>
      <w:r>
        <w:rPr>
          <w:rFonts w:hint="eastAsia"/>
        </w:rPr>
        <w:t>理化</w:t>
      </w:r>
      <w:r>
        <w:rPr>
          <w:rFonts w:hint="eastAsia"/>
          <w:lang w:val="en-US" w:eastAsia="zh-CN"/>
        </w:rPr>
        <w:t>性能要求</w:t>
      </w:r>
    </w:p>
    <w:tbl>
      <w:tblPr>
        <w:tblStyle w:val="34"/>
        <w:tblW w:w="8587" w:type="dxa"/>
        <w:tblInd w:w="4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8"/>
        <w:gridCol w:w="4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8"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项目</w:t>
            </w:r>
          </w:p>
        </w:tc>
        <w:tc>
          <w:tcPr>
            <w:tcW w:w="421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8" w:type="dxa"/>
            <w:noWrap w:val="0"/>
            <w:vAlign w:val="center"/>
          </w:tcPr>
          <w:p>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粒度（1.2 mm筛孔通过率）/%</w:t>
            </w:r>
          </w:p>
        </w:tc>
        <w:tc>
          <w:tcPr>
            <w:tcW w:w="4219" w:type="dxa"/>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rPr>
              <w:t>≥</w:t>
            </w:r>
            <w:r>
              <w:rPr>
                <w:rFonts w:hint="eastAsia" w:ascii="宋体" w:hAnsi="宋体" w:cs="宋体"/>
                <w:sz w:val="18"/>
                <w:szCs w:val="18"/>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8"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总五氧化二磷</w:t>
            </w:r>
            <w:r>
              <w:rPr>
                <w:rFonts w:hint="eastAsia" w:ascii="宋体" w:hAnsi="宋体" w:cs="宋体"/>
                <w:sz w:val="18"/>
                <w:szCs w:val="18"/>
                <w:lang w:val="en-US" w:eastAsia="zh-CN"/>
              </w:rPr>
              <w:t>含量</w:t>
            </w:r>
            <w:r>
              <w:rPr>
                <w:rFonts w:hint="eastAsia" w:ascii="宋体" w:hAnsi="宋体" w:eastAsia="宋体" w:cs="宋体"/>
                <w:sz w:val="18"/>
                <w:szCs w:val="18"/>
              </w:rPr>
              <w:t>/%</w:t>
            </w:r>
          </w:p>
        </w:tc>
        <w:tc>
          <w:tcPr>
            <w:tcW w:w="421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r>
              <w:rPr>
                <w:rFonts w:hint="default" w:ascii="宋体" w:hAnsi="宋体" w:eastAsia="宋体" w:cs="宋体"/>
                <w:sz w:val="18"/>
                <w:szCs w:val="18"/>
              </w:rPr>
              <w:t>0</w:t>
            </w:r>
            <w:r>
              <w:rPr>
                <w:rFonts w:hint="eastAsia" w:ascii="宋体" w:hAnsi="宋体" w:eastAsia="宋体" w:cs="宋体"/>
                <w:sz w:val="18"/>
                <w:szCs w:val="18"/>
                <w:lang w:val="en-US" w:eastAsia="zh-Hans"/>
              </w:rPr>
              <w:t>.</w:t>
            </w:r>
            <w:r>
              <w:rPr>
                <w:rFonts w:hint="default" w:ascii="宋体" w:hAnsi="宋体" w:eastAsia="宋体" w:cs="宋体"/>
                <w:sz w:val="18"/>
                <w:szCs w:val="18"/>
                <w:lang w:eastAsia="zh-Han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368"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pH值（1%溶液，25</w:t>
            </w:r>
            <w:r>
              <w:rPr>
                <w:rFonts w:hint="eastAsia" w:ascii="宋体" w:hAnsi="宋体" w:cs="宋体"/>
                <w:sz w:val="18"/>
                <w:szCs w:val="18"/>
                <w:lang w:val="en-US" w:eastAsia="zh-CN"/>
              </w:rPr>
              <w:t xml:space="preserve"> </w:t>
            </w:r>
            <w:r>
              <w:rPr>
                <w:rFonts w:hint="eastAsia" w:ascii="宋体" w:hAnsi="宋体" w:eastAsia="宋体" w:cs="宋体"/>
                <w:sz w:val="18"/>
                <w:szCs w:val="18"/>
              </w:rPr>
              <w:t>℃）</w:t>
            </w:r>
          </w:p>
        </w:tc>
        <w:tc>
          <w:tcPr>
            <w:tcW w:w="4219" w:type="dxa"/>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6.5</w:t>
            </w:r>
            <w:r>
              <w:rPr>
                <w:rFonts w:hint="eastAsia" w:ascii="宋体" w:hAnsi="宋体" w:cs="宋体"/>
                <w:sz w:val="18"/>
                <w:szCs w:val="18"/>
                <w:lang w:val="en-US" w:eastAsia="zh-CN"/>
              </w:rPr>
              <w:t>～</w:t>
            </w:r>
            <w:r>
              <w:rPr>
                <w:rFonts w:hint="eastAsia" w:ascii="宋体" w:hAnsi="宋体" w:eastAsia="宋体" w:cs="宋体"/>
                <w:sz w:val="18"/>
                <w:szCs w:val="18"/>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8"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总活性物</w:t>
            </w:r>
            <w:r>
              <w:rPr>
                <w:rFonts w:hint="eastAsia" w:ascii="宋体" w:hAnsi="宋体" w:cs="宋体"/>
                <w:sz w:val="18"/>
                <w:szCs w:val="18"/>
                <w:lang w:val="en-US" w:eastAsia="zh-CN"/>
              </w:rPr>
              <w:t>含量</w:t>
            </w:r>
            <w:r>
              <w:rPr>
                <w:rFonts w:hint="eastAsia" w:ascii="宋体" w:hAnsi="宋体" w:eastAsia="宋体" w:cs="宋体"/>
                <w:sz w:val="18"/>
                <w:szCs w:val="18"/>
              </w:rPr>
              <w:t>/%</w:t>
            </w:r>
          </w:p>
        </w:tc>
        <w:tc>
          <w:tcPr>
            <w:tcW w:w="421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r>
              <w:rPr>
                <w:rFonts w:hint="default" w:ascii="宋体" w:hAnsi="宋体" w:eastAsia="宋体" w:cs="宋体"/>
                <w:sz w:val="18"/>
                <w:szCs w:val="18"/>
              </w:rPr>
              <w:t>3</w:t>
            </w:r>
            <w:r>
              <w:rPr>
                <w:rFonts w:hint="eastAsia" w:ascii="宋体" w:hAnsi="宋体" w:eastAsia="宋体" w:cs="宋体"/>
                <w:sz w:val="18"/>
                <w:szCs w:val="18"/>
                <w:lang w:val="en-US" w:eastAsia="zh-Hans"/>
              </w:rPr>
              <w:t>.</w:t>
            </w:r>
            <w:r>
              <w:rPr>
                <w:rFonts w:hint="default" w:ascii="宋体" w:hAnsi="宋体" w:eastAsia="宋体" w:cs="宋体"/>
                <w:sz w:val="18"/>
                <w:szCs w:val="18"/>
                <w:lang w:eastAsia="zh-Han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8" w:type="dxa"/>
            <w:noWrap w:val="0"/>
            <w:vAlign w:val="center"/>
          </w:tcPr>
          <w:p>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表面活性剂生物降解度/%</w:t>
            </w:r>
          </w:p>
        </w:tc>
        <w:tc>
          <w:tcPr>
            <w:tcW w:w="421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cs="宋体"/>
                <w:sz w:val="18"/>
                <w:szCs w:val="18"/>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8"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碱度（以Na</w:t>
            </w:r>
            <w:r>
              <w:rPr>
                <w:rFonts w:hint="eastAsia" w:ascii="宋体" w:hAnsi="宋体" w:eastAsia="宋体" w:cs="宋体"/>
                <w:sz w:val="18"/>
                <w:szCs w:val="18"/>
                <w:vertAlign w:val="subscript"/>
                <w:lang w:val="en-US" w:eastAsia="zh-CN"/>
              </w:rPr>
              <w:t>2</w:t>
            </w:r>
            <w:r>
              <w:rPr>
                <w:rFonts w:hint="eastAsia" w:ascii="宋体" w:hAnsi="宋体" w:eastAsia="宋体" w:cs="宋体"/>
                <w:sz w:val="18"/>
                <w:szCs w:val="18"/>
              </w:rPr>
              <w:t>O计）/%</w:t>
            </w:r>
          </w:p>
        </w:tc>
        <w:tc>
          <w:tcPr>
            <w:tcW w:w="421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368" w:type="dxa"/>
            <w:noWrap w:val="0"/>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铅（</w:t>
            </w:r>
            <w:r>
              <w:rPr>
                <w:rFonts w:hint="eastAsia" w:ascii="宋体" w:hAnsi="宋体" w:eastAsia="宋体" w:cs="宋体"/>
                <w:sz w:val="18"/>
                <w:szCs w:val="18"/>
              </w:rPr>
              <w:t>Pb）/</w:t>
            </w:r>
            <w:r>
              <w:rPr>
                <w:rFonts w:hint="eastAsia" w:ascii="宋体" w:hAnsi="宋体" w:eastAsia="宋体" w:cs="宋体"/>
                <w:sz w:val="18"/>
                <w:szCs w:val="18"/>
                <w:lang w:eastAsia="zh-CN"/>
              </w:rPr>
              <w:t>（</w:t>
            </w:r>
            <w:r>
              <w:rPr>
                <w:rFonts w:hint="eastAsia" w:ascii="宋体" w:hAnsi="宋体" w:eastAsia="宋体" w:cs="宋体"/>
                <w:sz w:val="18"/>
                <w:szCs w:val="18"/>
              </w:rPr>
              <w:t>mg/</w:t>
            </w:r>
            <w:r>
              <w:rPr>
                <w:rFonts w:hint="eastAsia" w:ascii="宋体" w:hAnsi="宋体" w:eastAsia="宋体" w:cs="宋体"/>
                <w:sz w:val="18"/>
                <w:szCs w:val="18"/>
                <w:lang w:val="en-US" w:eastAsia="zh-CN"/>
              </w:rPr>
              <w:t>k</w:t>
            </w:r>
            <w:r>
              <w:rPr>
                <w:rFonts w:hint="eastAsia" w:ascii="宋体" w:hAnsi="宋体" w:eastAsia="宋体" w:cs="宋体"/>
                <w:sz w:val="18"/>
                <w:szCs w:val="18"/>
              </w:rPr>
              <w:t>g</w:t>
            </w:r>
            <w:r>
              <w:rPr>
                <w:rFonts w:hint="eastAsia" w:ascii="宋体" w:hAnsi="宋体" w:eastAsia="宋体" w:cs="宋体"/>
                <w:sz w:val="18"/>
                <w:szCs w:val="18"/>
                <w:lang w:eastAsia="zh-CN"/>
              </w:rPr>
              <w:t>）</w:t>
            </w:r>
          </w:p>
        </w:tc>
        <w:tc>
          <w:tcPr>
            <w:tcW w:w="421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8"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腐蚀量（LY12）/mg</w:t>
            </w:r>
          </w:p>
        </w:tc>
        <w:tc>
          <w:tcPr>
            <w:tcW w:w="421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r>
    </w:tbl>
    <w:p>
      <w:pPr>
        <w:pStyle w:val="42"/>
        <w:rPr>
          <w:rFonts w:hint="eastAsia"/>
          <w:color w:val="000000"/>
        </w:rPr>
      </w:pPr>
      <w:r>
        <w:rPr>
          <w:rFonts w:hint="eastAsia"/>
          <w:color w:val="000000"/>
          <w:lang w:val="en-US" w:eastAsia="zh-CN"/>
        </w:rPr>
        <w:t>试验方法</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lang w:val="en-US" w:eastAsia="zh-CN"/>
        </w:rPr>
        <w:t>外观质量</w:t>
      </w:r>
    </w:p>
    <w:p>
      <w:pPr>
        <w:pStyle w:val="24"/>
        <w:rPr>
          <w:rFonts w:hint="eastAsia" w:ascii="宋体" w:hAnsi="Times New Roman" w:eastAsia="宋体" w:cs="Times New Roman"/>
          <w:color w:val="000000"/>
        </w:rPr>
      </w:pPr>
      <w:r>
        <w:rPr>
          <w:rFonts w:hint="eastAsia" w:ascii="宋体" w:hAnsi="Times New Roman" w:eastAsia="宋体" w:cs="Times New Roman"/>
          <w:color w:val="000000"/>
        </w:rPr>
        <w:t>正常光照下，目测</w:t>
      </w:r>
      <w:r>
        <w:rPr>
          <w:rFonts w:hint="eastAsia" w:cs="Times New Roman"/>
          <w:color w:val="000000"/>
          <w:lang w:val="en-US" w:eastAsia="zh-CN"/>
        </w:rPr>
        <w:t>检查</w:t>
      </w:r>
      <w:r>
        <w:rPr>
          <w:rFonts w:hint="eastAsia" w:ascii="宋体" w:hAnsi="Times New Roman" w:eastAsia="宋体" w:cs="Times New Roman"/>
          <w:color w:val="000000"/>
        </w:rPr>
        <w:t>。</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szCs w:val="22"/>
          <w:lang w:val="en-US" w:eastAsia="zh-CN"/>
        </w:rPr>
        <w:t>粒度（1.2 mm筛孔通过率）</w:t>
      </w:r>
    </w:p>
    <w:p>
      <w:pPr>
        <w:pStyle w:val="44"/>
        <w:keepNext w:val="0"/>
        <w:keepLines w:val="0"/>
        <w:pageBreakBefore w:val="0"/>
        <w:widowControl/>
        <w:kinsoku/>
        <w:wordWrap/>
        <w:overflowPunct/>
        <w:topLinePunct w:val="0"/>
        <w:autoSpaceDE/>
        <w:autoSpaceDN/>
        <w:bidi w:val="0"/>
        <w:adjustRightInd/>
        <w:snapToGrid/>
        <w:spacing w:before="156" w:after="156"/>
        <w:ind w:left="0"/>
        <w:textAlignment w:val="auto"/>
        <w:rPr>
          <w:rFonts w:hint="eastAsia"/>
        </w:rPr>
      </w:pPr>
      <w:r>
        <w:rPr>
          <w:rFonts w:hint="eastAsia"/>
          <w:lang w:val="en-US" w:eastAsia="zh-CN"/>
        </w:rPr>
        <w:t>试验仪器与装置</w:t>
      </w:r>
    </w:p>
    <w:p>
      <w:pPr>
        <w:pStyle w:val="81"/>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lang w:val="en-US" w:eastAsia="zh-CN"/>
        </w:rPr>
      </w:pPr>
      <w:r>
        <w:rPr>
          <w:rFonts w:hint="eastAsia" w:ascii="宋体" w:hAnsi="宋体" w:eastAsia="宋体" w:cs="宋体"/>
          <w:sz w:val="21"/>
          <w:szCs w:val="22"/>
          <w:lang w:val="en-US" w:eastAsia="zh-CN" w:bidi="ar-SA"/>
        </w:rPr>
        <w:t>电热鼓风干燥箱：调温范围室温至110 ℃，控温精度±2 ℃</w:t>
      </w:r>
      <w:r>
        <w:rPr>
          <w:rFonts w:hint="eastAsia"/>
          <w:lang w:val="en-US" w:eastAsia="zh-CN"/>
        </w:rPr>
        <w:t>。</w:t>
      </w:r>
    </w:p>
    <w:p>
      <w:pPr>
        <w:pStyle w:val="81"/>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lang w:val="en-US" w:eastAsia="zh-CN"/>
        </w:rPr>
      </w:pPr>
      <w:r>
        <w:rPr>
          <w:rFonts w:hint="eastAsia" w:ascii="宋体" w:hAnsi="宋体" w:eastAsia="宋体" w:cs="宋体"/>
          <w:sz w:val="21"/>
          <w:szCs w:val="22"/>
          <w:lang w:val="en-US" w:eastAsia="zh-CN" w:bidi="ar-SA"/>
        </w:rPr>
        <w:t>天平：精度不低于0.01 g</w:t>
      </w:r>
      <w:r>
        <w:rPr>
          <w:rFonts w:hint="eastAsia"/>
          <w:lang w:val="en-US" w:eastAsia="zh-CN"/>
        </w:rPr>
        <w:t>。</w:t>
      </w:r>
    </w:p>
    <w:p>
      <w:pPr>
        <w:pStyle w:val="81"/>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lang w:val="en-US" w:eastAsia="zh-CN"/>
        </w:rPr>
      </w:pPr>
      <w:r>
        <w:rPr>
          <w:rFonts w:hint="eastAsia" w:ascii="宋体" w:hAnsi="宋体" w:eastAsia="宋体" w:cs="宋体"/>
          <w:sz w:val="21"/>
          <w:szCs w:val="22"/>
          <w:lang w:val="en-US" w:eastAsia="zh-CN" w:bidi="ar-SA"/>
        </w:rPr>
        <w:t>试验筛：符合GB/T 6003.1的规定，筛孔直径2.36 mm、1.2 mm各1只，其中2.36 mm筛为辅助筛，并具有筛盖和筛底</w:t>
      </w:r>
      <w:r>
        <w:rPr>
          <w:rFonts w:hint="eastAsia"/>
          <w:lang w:val="en-US" w:eastAsia="zh-CN"/>
        </w:rPr>
        <w:t>。</w:t>
      </w:r>
    </w:p>
    <w:p>
      <w:pPr>
        <w:pStyle w:val="81"/>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lang w:val="en-US" w:eastAsia="zh-CN"/>
        </w:rPr>
      </w:pPr>
      <w:r>
        <w:rPr>
          <w:rFonts w:hint="eastAsia" w:ascii="宋体" w:hAnsi="宋体" w:eastAsia="宋体" w:cs="宋体"/>
          <w:sz w:val="21"/>
          <w:szCs w:val="22"/>
          <w:lang w:val="en-US" w:eastAsia="zh-CN" w:bidi="ar-SA"/>
        </w:rPr>
        <w:t>振筛机：符合DZ/T 0118的规定，摇动次数为（225±5）次/分钟</w:t>
      </w:r>
      <w:r>
        <w:rPr>
          <w:rFonts w:hint="eastAsia"/>
          <w:lang w:val="en-US" w:eastAsia="zh-CN"/>
        </w:rPr>
        <w:t>。</w:t>
      </w:r>
    </w:p>
    <w:p>
      <w:pPr>
        <w:pStyle w:val="44"/>
        <w:keepNext w:val="0"/>
        <w:keepLines w:val="0"/>
        <w:pageBreakBefore w:val="0"/>
        <w:widowControl/>
        <w:kinsoku/>
        <w:wordWrap/>
        <w:overflowPunct/>
        <w:topLinePunct w:val="0"/>
        <w:autoSpaceDE/>
        <w:autoSpaceDN/>
        <w:bidi w:val="0"/>
        <w:adjustRightInd/>
        <w:snapToGrid/>
        <w:spacing w:before="156" w:after="156"/>
        <w:ind w:left="0"/>
        <w:textAlignment w:val="auto"/>
        <w:rPr>
          <w:rFonts w:hint="eastAsia"/>
        </w:rPr>
      </w:pPr>
      <w:r>
        <w:rPr>
          <w:rFonts w:hint="eastAsia"/>
          <w:lang w:val="en-US" w:eastAsia="zh-CN"/>
        </w:rPr>
        <w:t>试验步骤</w:t>
      </w:r>
    </w:p>
    <w:p>
      <w:pPr>
        <w:pStyle w:val="81"/>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lang w:val="en-US" w:eastAsia="zh-CN"/>
        </w:rPr>
      </w:pPr>
      <w:r>
        <w:rPr>
          <w:rFonts w:hint="eastAsia" w:ascii="宋体" w:hAnsi="宋体" w:eastAsia="宋体" w:cs="宋体"/>
          <w:sz w:val="21"/>
          <w:szCs w:val="22"/>
          <w:lang w:val="en-US" w:eastAsia="zh-CN" w:bidi="ar-SA"/>
        </w:rPr>
        <w:t>从6.3抽取的样品中分别取相同体积混合均匀，取约1 L试样，用电热鼓风干燥箱将样品在105 ℃下烘干至恒重，称量其质量，记为m</w:t>
      </w:r>
      <w:r>
        <w:rPr>
          <w:rFonts w:hint="eastAsia" w:ascii="宋体" w:hAnsi="宋体" w:eastAsia="宋体" w:cs="宋体"/>
          <w:sz w:val="21"/>
          <w:szCs w:val="22"/>
          <w:vertAlign w:val="subscript"/>
          <w:lang w:val="en-US" w:eastAsia="zh-CN" w:bidi="ar-SA"/>
        </w:rPr>
        <w:t>0</w:t>
      </w:r>
      <w:r>
        <w:rPr>
          <w:rFonts w:hint="eastAsia"/>
          <w:lang w:val="en-US" w:eastAsia="zh-CN"/>
        </w:rPr>
        <w:t>。</w:t>
      </w:r>
    </w:p>
    <w:p>
      <w:pPr>
        <w:pStyle w:val="81"/>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lang w:val="en-US" w:eastAsia="zh-CN"/>
        </w:rPr>
      </w:pPr>
      <w:r>
        <w:rPr>
          <w:rFonts w:hint="eastAsia" w:ascii="宋体" w:hAnsi="宋体" w:eastAsia="宋体" w:cs="宋体"/>
          <w:sz w:val="21"/>
          <w:szCs w:val="22"/>
          <w:lang w:val="en-US" w:eastAsia="zh-CN" w:bidi="ar-SA"/>
        </w:rPr>
        <w:t>将试验筛按筛孔由大到小上下排列，试样置于2.36 mm筛内，盖紧筛盖和筛底，用振筛机筛分5 min</w:t>
      </w:r>
      <w:r>
        <w:rPr>
          <w:rFonts w:hint="eastAsia"/>
          <w:lang w:val="en-US" w:eastAsia="zh-CN"/>
        </w:rPr>
        <w:t>。</w:t>
      </w:r>
    </w:p>
    <w:p>
      <w:pPr>
        <w:pStyle w:val="81"/>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lang w:val="en-US" w:eastAsia="zh-CN"/>
        </w:rPr>
      </w:pPr>
      <w:r>
        <w:rPr>
          <w:rFonts w:hint="eastAsia" w:ascii="宋体" w:hAnsi="宋体" w:eastAsia="宋体" w:cs="宋体"/>
          <w:sz w:val="21"/>
          <w:szCs w:val="22"/>
          <w:lang w:val="en-US" w:eastAsia="zh-CN" w:bidi="ar-SA"/>
        </w:rPr>
        <w:t>停止筛分后，将试样在筛内静置2 min。用毛刷将筛底中的试样全部收集后，称量1.2 mm筛孔通过物质量，记为m</w:t>
      </w:r>
      <w:r>
        <w:rPr>
          <w:rFonts w:hint="eastAsia" w:ascii="宋体" w:hAnsi="宋体" w:eastAsia="宋体" w:cs="宋体"/>
          <w:sz w:val="21"/>
          <w:szCs w:val="22"/>
          <w:vertAlign w:val="subscript"/>
          <w:lang w:val="en-US" w:eastAsia="zh-CN" w:bidi="ar-SA"/>
        </w:rPr>
        <w:t>1</w:t>
      </w:r>
      <w:r>
        <w:rPr>
          <w:rFonts w:hint="eastAsia"/>
          <w:lang w:val="en-US" w:eastAsia="zh-CN"/>
        </w:rPr>
        <w:t>。</w:t>
      </w:r>
    </w:p>
    <w:p>
      <w:pPr>
        <w:pStyle w:val="81"/>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lang w:val="en-US" w:eastAsia="zh-CN"/>
        </w:rPr>
      </w:pPr>
      <w:r>
        <w:rPr>
          <w:rFonts w:hint="eastAsia" w:ascii="宋体" w:hAnsi="宋体" w:eastAsia="宋体" w:cs="宋体"/>
          <w:sz w:val="21"/>
          <w:szCs w:val="22"/>
          <w:lang w:val="en-US" w:eastAsia="zh-CN" w:bidi="ar-SA"/>
        </w:rPr>
        <w:t>筛分后，各筛余质量与筛底中细粉质量之和，与原取样的质量相差不应超过1%，否则应重新进行试验</w:t>
      </w:r>
      <w:r>
        <w:rPr>
          <w:rFonts w:hint="eastAsia"/>
          <w:lang w:val="en-US" w:eastAsia="zh-CN"/>
        </w:rPr>
        <w:t>。</w:t>
      </w:r>
    </w:p>
    <w:p>
      <w:pPr>
        <w:pStyle w:val="44"/>
        <w:keepNext w:val="0"/>
        <w:keepLines w:val="0"/>
        <w:pageBreakBefore w:val="0"/>
        <w:widowControl/>
        <w:kinsoku/>
        <w:wordWrap/>
        <w:overflowPunct/>
        <w:topLinePunct w:val="0"/>
        <w:autoSpaceDE/>
        <w:autoSpaceDN/>
        <w:bidi w:val="0"/>
        <w:adjustRightInd/>
        <w:snapToGrid/>
        <w:spacing w:before="156" w:after="156"/>
        <w:ind w:left="0"/>
        <w:textAlignment w:val="auto"/>
        <w:rPr>
          <w:rFonts w:hint="eastAsia"/>
        </w:rPr>
      </w:pPr>
      <w:r>
        <w:rPr>
          <w:rFonts w:hint="eastAsia"/>
          <w:lang w:val="en-US" w:eastAsia="zh-CN"/>
        </w:rPr>
        <w:t>结果计算</w:t>
      </w:r>
    </w:p>
    <w:p>
      <w:pPr>
        <w:pStyle w:val="24"/>
        <w:rPr>
          <w:rFonts w:hint="eastAsia" w:hAnsi="宋体"/>
          <w:szCs w:val="21"/>
          <w:lang w:val="en-US" w:eastAsia="zh-CN"/>
        </w:rPr>
      </w:pPr>
      <w:r>
        <w:rPr>
          <w:rFonts w:hint="eastAsia" w:ascii="宋体" w:hAnsi="宋体" w:eastAsia="宋体"/>
          <w:szCs w:val="21"/>
          <w:lang w:val="en-US" w:eastAsia="zh-CN"/>
        </w:rPr>
        <w:t>1.2 mm筛孔通过率</w:t>
      </w:r>
      <w:r>
        <w:rPr>
          <w:rFonts w:hint="eastAsia" w:ascii="宋体" w:hAnsi="宋体" w:eastAsia="宋体" w:cs="宋体"/>
          <w:i/>
          <w:iCs/>
          <w:szCs w:val="21"/>
          <w:lang w:val="en-US" w:eastAsia="zh-CN"/>
        </w:rPr>
        <w:t>ω</w:t>
      </w:r>
      <w:r>
        <w:rPr>
          <w:rFonts w:hint="eastAsia" w:hAnsi="宋体"/>
          <w:szCs w:val="21"/>
          <w:lang w:val="en-US" w:eastAsia="zh-CN"/>
        </w:rPr>
        <w:t>按公式（1）计算：</w:t>
      </w:r>
    </w:p>
    <w:p>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textAlignment w:val="auto"/>
        <w:rPr>
          <w:rFonts w:hint="default" w:hAnsi="宋体"/>
          <w:szCs w:val="21"/>
          <w:lang w:val="en-US" w:eastAsia="zh-CN"/>
        </w:rPr>
      </w:pPr>
      <m:oMathPara>
        <m:oMathParaPr>
          <m:jc m:val="right"/>
        </m:oMathParaPr>
        <m:oMath>
          <m:r>
            <m:rPr/>
            <w:rPr>
              <w:rFonts w:ascii="Cambria Math" w:hAnsi="Cambria Math" w:cs="宋体"/>
              <w:color w:val="000000"/>
              <w:lang w:val="en-US"/>
            </w:rPr>
            <m:t>ω</m:t>
          </m:r>
          <m:r>
            <m:rPr/>
            <w:rPr>
              <w:rFonts w:hint="eastAsia" w:ascii="Cambria Math" w:hAnsi="Cambria Math" w:eastAsia="宋体" w:cs="宋体"/>
              <w:color w:val="000000"/>
              <w:lang w:val="en-US" w:eastAsia="zh-CN"/>
            </w:rPr>
            <m:t>=</m:t>
          </m:r>
          <m:f>
            <m:fPr>
              <m:ctrlPr>
                <w:rPr>
                  <w:rFonts w:hint="eastAsia" w:ascii="Cambria Math" w:hAnsi="Cambria Math" w:eastAsia="宋体" w:cs="宋体"/>
                  <w:i/>
                  <w:iCs/>
                  <w:color w:val="000000"/>
                  <w:lang w:val="en-US" w:eastAsia="zh-CN"/>
                </w:rPr>
              </m:ctrlPr>
            </m:fPr>
            <m:num>
              <m:sSub>
                <m:sSubPr>
                  <m:ctrlPr>
                    <w:rPr>
                      <w:rFonts w:hint="eastAsia" w:ascii="Cambria Math" w:hAnsi="Cambria Math" w:eastAsia="宋体" w:cs="宋体"/>
                      <w:i/>
                      <w:iCs/>
                      <w:color w:val="000000"/>
                      <w:lang w:val="en-US" w:eastAsia="zh-CN"/>
                    </w:rPr>
                  </m:ctrlPr>
                </m:sSubPr>
                <m:e>
                  <m:r>
                    <m:rPr/>
                    <w:rPr>
                      <w:rFonts w:hint="eastAsia" w:ascii="Cambria Math" w:hAnsi="Cambria Math" w:eastAsia="宋体" w:cs="宋体"/>
                      <w:color w:val="000000"/>
                      <w:lang w:val="en-US" w:eastAsia="zh-CN"/>
                    </w:rPr>
                    <m:t>m</m:t>
                  </m:r>
                  <m:ctrlPr>
                    <w:rPr>
                      <w:rFonts w:hint="eastAsia" w:ascii="Cambria Math" w:hAnsi="Cambria Math" w:eastAsia="宋体" w:cs="宋体"/>
                      <w:i/>
                      <w:iCs/>
                      <w:color w:val="000000"/>
                      <w:lang w:val="en-US" w:eastAsia="zh-CN"/>
                    </w:rPr>
                  </m:ctrlPr>
                </m:e>
                <m:sub>
                  <m:r>
                    <m:rPr/>
                    <w:rPr>
                      <w:rFonts w:hint="eastAsia" w:ascii="Cambria Math" w:hAnsi="Cambria Math" w:eastAsia="宋体" w:cs="宋体"/>
                      <w:color w:val="000000"/>
                      <w:lang w:val="en-US" w:eastAsia="zh-CN"/>
                    </w:rPr>
                    <m:t>1</m:t>
                  </m:r>
                  <m:ctrlPr>
                    <w:rPr>
                      <w:rFonts w:hint="eastAsia" w:ascii="Cambria Math" w:hAnsi="Cambria Math" w:eastAsia="宋体" w:cs="宋体"/>
                      <w:i/>
                      <w:iCs/>
                      <w:color w:val="000000"/>
                      <w:lang w:val="en-US" w:eastAsia="zh-CN"/>
                    </w:rPr>
                  </m:ctrlPr>
                </m:sub>
              </m:sSub>
              <m:ctrlPr>
                <w:rPr>
                  <w:rFonts w:hint="eastAsia" w:ascii="Cambria Math" w:hAnsi="Cambria Math" w:eastAsia="宋体" w:cs="宋体"/>
                  <w:i/>
                  <w:iCs/>
                  <w:color w:val="000000"/>
                  <w:lang w:val="en-US" w:eastAsia="zh-CN"/>
                </w:rPr>
              </m:ctrlPr>
            </m:num>
            <m:den>
              <m:sSub>
                <m:sSubPr>
                  <m:ctrlPr>
                    <w:rPr>
                      <w:rFonts w:hint="eastAsia" w:ascii="Cambria Math" w:hAnsi="Cambria Math" w:eastAsia="宋体" w:cs="宋体"/>
                      <w:i/>
                      <w:iCs/>
                      <w:color w:val="000000"/>
                      <w:lang w:val="en-US" w:eastAsia="zh-CN"/>
                    </w:rPr>
                  </m:ctrlPr>
                </m:sSubPr>
                <m:e>
                  <m:r>
                    <m:rPr/>
                    <w:rPr>
                      <w:rFonts w:hint="eastAsia" w:ascii="Cambria Math" w:hAnsi="Cambria Math" w:eastAsia="宋体" w:cs="宋体"/>
                      <w:color w:val="000000"/>
                      <w:lang w:val="en-US" w:eastAsia="zh-CN"/>
                    </w:rPr>
                    <m:t>m</m:t>
                  </m:r>
                  <m:ctrlPr>
                    <w:rPr>
                      <w:rFonts w:hint="eastAsia" w:ascii="Cambria Math" w:hAnsi="Cambria Math" w:eastAsia="宋体" w:cs="宋体"/>
                      <w:i/>
                      <w:iCs/>
                      <w:color w:val="000000"/>
                      <w:lang w:val="en-US" w:eastAsia="zh-CN"/>
                    </w:rPr>
                  </m:ctrlPr>
                </m:e>
                <m:sub>
                  <m:r>
                    <m:rPr/>
                    <w:rPr>
                      <w:rFonts w:hint="eastAsia" w:ascii="Cambria Math" w:hAnsi="Cambria Math" w:eastAsia="宋体" w:cs="宋体"/>
                      <w:color w:val="000000"/>
                      <w:lang w:val="en-US" w:eastAsia="zh-CN"/>
                    </w:rPr>
                    <m:t>0</m:t>
                  </m:r>
                  <m:ctrlPr>
                    <w:rPr>
                      <w:rFonts w:hint="eastAsia" w:ascii="Cambria Math" w:hAnsi="Cambria Math" w:eastAsia="宋体" w:cs="宋体"/>
                      <w:i/>
                      <w:iCs/>
                      <w:color w:val="000000"/>
                      <w:lang w:val="en-US" w:eastAsia="zh-CN"/>
                    </w:rPr>
                  </m:ctrlPr>
                </m:sub>
              </m:sSub>
              <m:ctrlPr>
                <w:rPr>
                  <w:rFonts w:hint="eastAsia" w:ascii="Cambria Math" w:hAnsi="Cambria Math" w:eastAsia="宋体" w:cs="宋体"/>
                  <w:i/>
                  <w:iCs/>
                  <w:color w:val="000000"/>
                  <w:lang w:val="en-US" w:eastAsia="zh-CN"/>
                </w:rPr>
              </m:ctrlPr>
            </m:den>
          </m:f>
          <m:r>
            <m:rPr/>
            <w:rPr>
              <w:rFonts w:hint="eastAsia" w:ascii="Cambria Math" w:hAnsi="Cambria Math" w:eastAsia="宋体" w:cs="宋体"/>
              <w:color w:val="000000"/>
              <w:lang w:val="en-US"/>
            </w:rPr>
            <m:t>×</m:t>
          </m:r>
          <m:r>
            <m:rPr/>
            <w:rPr>
              <w:rFonts w:hint="eastAsia" w:ascii="Cambria Math" w:hAnsi="Cambria Math" w:eastAsia="宋体" w:cs="宋体"/>
              <w:color w:val="000000"/>
              <w:lang w:val="en-US" w:eastAsia="zh-CN"/>
            </w:rPr>
            <m:t>100</m:t>
          </m:r>
          <m:r>
            <m:rPr>
              <m:sty m:val="p"/>
            </m:rPr>
            <w:rPr>
              <w:rFonts w:ascii="Cambria Math" w:hAnsi="Cambria Math" w:cs="Times New Roman"/>
              <w:color w:val="000000"/>
              <w:lang w:val="en-US"/>
            </w:rPr>
            <m:t>⋯⋯⋯⋯⋯⋯⋯⋯⋯⋯⋯⋯⋯⋯⋯⋯⋯⋯⋯⋯⋯</m:t>
          </m:r>
          <m:d>
            <m:dPr>
              <m:ctrlPr>
                <w:rPr>
                  <w:rFonts w:ascii="Cambria Math" w:hAnsi="Cambria Math" w:cs="Times New Roman"/>
                  <w:color w:val="000000"/>
                  <w:lang w:val="en-US"/>
                </w:rPr>
              </m:ctrlPr>
            </m:dPr>
            <m:e>
              <m:r>
                <m:rPr>
                  <m:sty m:val="p"/>
                </m:rPr>
                <w:rPr>
                  <w:rFonts w:hint="default" w:ascii="Cambria Math" w:hAnsi="Cambria Math" w:cs="Times New Roman"/>
                  <w:color w:val="000000"/>
                  <w:lang w:val="en-US" w:eastAsia="zh-CN"/>
                </w:rPr>
                <m:t>1</m:t>
              </m:r>
              <m:ctrlPr>
                <w:rPr>
                  <w:rFonts w:ascii="Cambria Math" w:hAnsi="Cambria Math" w:cs="Times New Roman"/>
                  <w:color w:val="000000"/>
                  <w:lang w:val="en-US"/>
                </w:rPr>
              </m:ctrlPr>
            </m:e>
          </m:d>
        </m:oMath>
      </m:oMathPara>
    </w:p>
    <w:p>
      <w:pPr>
        <w:pStyle w:val="24"/>
        <w:jc w:val="left"/>
        <w:rPr>
          <w:rFonts w:hint="eastAsia"/>
        </w:rPr>
      </w:pPr>
      <w:r>
        <w:rPr>
          <w:rFonts w:hint="eastAsia"/>
        </w:rPr>
        <w:t>式中：</w:t>
      </w:r>
    </w:p>
    <w:p>
      <w:pPr>
        <w:pStyle w:val="24"/>
        <w:jc w:val="left"/>
        <w:rPr>
          <w:rFonts w:hint="eastAsia"/>
        </w:rPr>
      </w:pPr>
      <w:r>
        <w:rPr>
          <w:rFonts w:hint="eastAsia" w:ascii="宋体" w:hAnsi="宋体" w:eastAsia="宋体" w:cs="宋体"/>
          <w:i/>
          <w:vertAlign w:val="baseline"/>
        </w:rPr>
        <w:t>ω</w:t>
      </w:r>
      <w:r>
        <w:rPr>
          <w:rFonts w:hint="default" w:ascii="Times New Roman" w:hAnsi="Times New Roman" w:cs="Times New Roman"/>
        </w:rPr>
        <w:t>——</w:t>
      </w:r>
      <w:r>
        <w:rPr>
          <w:rFonts w:hint="eastAsia" w:ascii="宋体" w:hAnsi="宋体" w:eastAsia="宋体"/>
          <w:szCs w:val="21"/>
          <w:lang w:val="en-US" w:eastAsia="zh-CN"/>
        </w:rPr>
        <w:t>1.2 mm筛孔通过率</w:t>
      </w:r>
      <w:r>
        <w:rPr>
          <w:rFonts w:hint="eastAsia"/>
        </w:rPr>
        <w:t>，%；</w:t>
      </w:r>
    </w:p>
    <w:p>
      <w:pPr>
        <w:pStyle w:val="24"/>
        <w:jc w:val="left"/>
        <w:rPr>
          <w:rFonts w:hint="eastAsia" w:eastAsia="宋体"/>
          <w:i/>
          <w:lang w:eastAsia="zh-CN"/>
        </w:rPr>
      </w:pPr>
      <w:r>
        <w:rPr>
          <w:rFonts w:hint="eastAsia"/>
          <w:i/>
        </w:rPr>
        <w:t>m</w:t>
      </w:r>
      <w:r>
        <w:rPr>
          <w:rFonts w:hint="eastAsia"/>
          <w:i/>
          <w:vertAlign w:val="subscript"/>
        </w:rPr>
        <w:t>0</w:t>
      </w:r>
      <w:r>
        <w:rPr>
          <w:rFonts w:hint="eastAsia"/>
          <w:i/>
          <w:vertAlign w:val="subscript"/>
          <w:lang w:val="en-US" w:eastAsia="zh-CN"/>
        </w:rPr>
        <w:t xml:space="preserve"> </w:t>
      </w:r>
      <w:r>
        <w:rPr>
          <w:rFonts w:hint="default" w:ascii="Times New Roman" w:hAnsi="Times New Roman" w:cs="Times New Roman"/>
        </w:rPr>
        <w:t>——</w:t>
      </w:r>
      <w:r>
        <w:rPr>
          <w:rFonts w:hint="eastAsia"/>
          <w:lang w:val="en-US" w:eastAsia="zh-CN"/>
        </w:rPr>
        <w:t>试样质量</w:t>
      </w:r>
      <w:r>
        <w:rPr>
          <w:rFonts w:hint="eastAsia"/>
        </w:rPr>
        <w:t>，单位为克（g）</w:t>
      </w:r>
      <w:r>
        <w:rPr>
          <w:rFonts w:hint="eastAsia"/>
          <w:lang w:eastAsia="zh-CN"/>
        </w:rPr>
        <w:t>；</w:t>
      </w:r>
    </w:p>
    <w:p>
      <w:pPr>
        <w:pStyle w:val="24"/>
        <w:jc w:val="left"/>
        <w:rPr>
          <w:rFonts w:hint="eastAsia"/>
          <w:lang w:eastAsia="zh-CN"/>
        </w:rPr>
      </w:pPr>
      <w:r>
        <w:rPr>
          <w:rFonts w:hint="eastAsia"/>
          <w:i/>
        </w:rPr>
        <w:t>m</w:t>
      </w:r>
      <w:r>
        <w:rPr>
          <w:rFonts w:hint="eastAsia"/>
          <w:i/>
          <w:vertAlign w:val="subscript"/>
        </w:rPr>
        <w:t>1</w:t>
      </w:r>
      <w:r>
        <w:rPr>
          <w:rFonts w:hint="eastAsia"/>
          <w:i/>
          <w:vertAlign w:val="subscript"/>
          <w:lang w:val="en-US" w:eastAsia="zh-CN"/>
        </w:rPr>
        <w:t xml:space="preserve"> </w:t>
      </w:r>
      <w:r>
        <w:rPr>
          <w:rFonts w:hint="default" w:ascii="Times New Roman" w:hAnsi="Times New Roman" w:cs="Times New Roman"/>
        </w:rPr>
        <w:t>——</w:t>
      </w:r>
      <w:r>
        <w:rPr>
          <w:rFonts w:hint="eastAsia" w:ascii="宋体" w:hAnsi="宋体" w:eastAsia="宋体"/>
          <w:szCs w:val="21"/>
          <w:lang w:val="en-US" w:eastAsia="zh-CN"/>
        </w:rPr>
        <w:t>1.2 mm筛孔</w:t>
      </w:r>
      <w:r>
        <w:rPr>
          <w:rFonts w:hint="eastAsia" w:hAnsi="宋体"/>
          <w:szCs w:val="21"/>
          <w:lang w:val="en-US" w:eastAsia="zh-CN"/>
        </w:rPr>
        <w:t>通过物质量</w:t>
      </w:r>
      <w:r>
        <w:rPr>
          <w:rFonts w:hint="eastAsia"/>
        </w:rPr>
        <w:t>，单位为克（g）</w:t>
      </w:r>
      <w:r>
        <w:rPr>
          <w:rFonts w:hint="eastAsia"/>
          <w:lang w:eastAsia="zh-CN"/>
        </w:rPr>
        <w:t>。</w:t>
      </w:r>
    </w:p>
    <w:p>
      <w:pPr>
        <w:pStyle w:val="24"/>
        <w:jc w:val="left"/>
        <w:rPr>
          <w:rFonts w:hint="eastAsia"/>
          <w:lang w:eastAsia="zh-CN"/>
        </w:rPr>
      </w:pPr>
      <w:r>
        <w:rPr>
          <w:rFonts w:hint="eastAsia"/>
          <w:lang w:val="en-US" w:eastAsia="zh-CN"/>
        </w:rPr>
        <w:t>以两</w:t>
      </w:r>
      <w:r>
        <w:rPr>
          <w:rFonts w:hint="eastAsia"/>
        </w:rPr>
        <w:t>次平行测定结果的算术平均值</w:t>
      </w:r>
      <w:r>
        <w:rPr>
          <w:rFonts w:hint="eastAsia"/>
          <w:lang w:eastAsia="zh-CN"/>
        </w:rPr>
        <w:t>为</w:t>
      </w:r>
      <w:r>
        <w:rPr>
          <w:rFonts w:hint="eastAsia"/>
          <w:lang w:val="en-US" w:eastAsia="zh-CN"/>
        </w:rPr>
        <w:t>最终</w:t>
      </w:r>
      <w:r>
        <w:rPr>
          <w:rFonts w:hint="eastAsia"/>
        </w:rPr>
        <w:t>测定结果</w:t>
      </w:r>
      <w:r>
        <w:rPr>
          <w:rFonts w:hint="eastAsia"/>
          <w:lang w:eastAsia="zh-CN"/>
        </w:rPr>
        <w:t>，</w:t>
      </w:r>
      <w:r>
        <w:rPr>
          <w:rFonts w:hint="eastAsia"/>
          <w:lang w:val="en-US" w:eastAsia="zh-CN"/>
        </w:rPr>
        <w:t>平行</w:t>
      </w:r>
      <w:r>
        <w:rPr>
          <w:rFonts w:hint="eastAsia"/>
        </w:rPr>
        <w:t>测定结果的</w:t>
      </w:r>
      <w:r>
        <w:rPr>
          <w:rFonts w:hint="eastAsia"/>
          <w:lang w:val="en-US" w:eastAsia="zh-CN"/>
        </w:rPr>
        <w:t>绝对偏差</w:t>
      </w:r>
      <w:r>
        <w:rPr>
          <w:rFonts w:hint="eastAsia"/>
        </w:rPr>
        <w:t>应小于10%</w:t>
      </w:r>
      <w:r>
        <w:rPr>
          <w:rFonts w:hint="eastAsia"/>
          <w:lang w:eastAsia="zh-CN"/>
        </w:rPr>
        <w:t>，</w:t>
      </w:r>
      <w:r>
        <w:rPr>
          <w:rFonts w:hint="eastAsia"/>
        </w:rPr>
        <w:t>结果按GB/T</w:t>
      </w:r>
      <w:r>
        <w:rPr>
          <w:rFonts w:hint="eastAsia"/>
          <w:lang w:val="en-US" w:eastAsia="zh-CN"/>
        </w:rPr>
        <w:t xml:space="preserve"> </w:t>
      </w:r>
      <w:r>
        <w:rPr>
          <w:rFonts w:hint="eastAsia"/>
        </w:rPr>
        <w:t>8170修约至小数点后两位有效数字。</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szCs w:val="22"/>
          <w:lang w:eastAsia="zh-CN"/>
        </w:rPr>
        <w:t>总五氧化二磷</w:t>
      </w:r>
      <w:r>
        <w:rPr>
          <w:rFonts w:hint="eastAsia"/>
          <w:szCs w:val="22"/>
          <w:lang w:val="en-US" w:eastAsia="zh-CN"/>
        </w:rPr>
        <w:t>含量</w:t>
      </w:r>
    </w:p>
    <w:p>
      <w:pPr>
        <w:pStyle w:val="24"/>
        <w:rPr>
          <w:rFonts w:hint="eastAsia" w:ascii="宋体" w:hAnsi="宋体" w:eastAsia="宋体"/>
          <w:szCs w:val="21"/>
        </w:rPr>
      </w:pPr>
      <w:r>
        <w:rPr>
          <w:rFonts w:hint="eastAsia" w:ascii="宋体" w:hAnsi="宋体" w:eastAsia="宋体"/>
          <w:szCs w:val="21"/>
        </w:rPr>
        <w:t>按GB/T 13173</w:t>
      </w:r>
      <w:r>
        <w:rPr>
          <w:rFonts w:hint="eastAsia" w:ascii="宋体" w:hAnsi="宋体" w:eastAsia="宋体"/>
          <w:szCs w:val="21"/>
          <w:lang w:eastAsia="zh-CN"/>
        </w:rPr>
        <w:t>—</w:t>
      </w:r>
      <w:r>
        <w:rPr>
          <w:rFonts w:hint="eastAsia" w:ascii="宋体" w:hAnsi="宋体" w:eastAsia="宋体"/>
          <w:szCs w:val="21"/>
        </w:rPr>
        <w:t>2</w:t>
      </w:r>
      <w:r>
        <w:rPr>
          <w:rFonts w:hint="eastAsia" w:hAnsi="宋体"/>
          <w:szCs w:val="21"/>
          <w:lang w:val="en-US" w:eastAsia="zh-CN"/>
        </w:rPr>
        <w:t>021</w:t>
      </w:r>
      <w:r>
        <w:rPr>
          <w:rFonts w:hint="eastAsia" w:ascii="宋体" w:hAnsi="宋体" w:eastAsia="宋体"/>
          <w:szCs w:val="21"/>
        </w:rPr>
        <w:t>中第6章</w:t>
      </w:r>
      <w:r>
        <w:rPr>
          <w:rFonts w:hint="eastAsia" w:ascii="宋体" w:hAnsi="宋体" w:eastAsia="宋体"/>
          <w:szCs w:val="21"/>
          <w:lang w:val="en-US" w:eastAsia="zh-CN"/>
        </w:rPr>
        <w:t>的</w:t>
      </w:r>
      <w:r>
        <w:rPr>
          <w:rFonts w:hint="eastAsia" w:ascii="宋体" w:hAnsi="宋体" w:eastAsia="宋体"/>
          <w:szCs w:val="21"/>
        </w:rPr>
        <w:t>规定执行。</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szCs w:val="22"/>
          <w:lang w:val="en-US" w:eastAsia="zh-CN"/>
        </w:rPr>
        <w:t>pH值（1%溶液，25 ℃）</w:t>
      </w:r>
    </w:p>
    <w:p>
      <w:pPr>
        <w:pStyle w:val="24"/>
        <w:rPr>
          <w:rFonts w:hint="eastAsia" w:ascii="宋体" w:hAnsi="宋体" w:eastAsia="宋体"/>
          <w:szCs w:val="21"/>
        </w:rPr>
      </w:pPr>
      <w:r>
        <w:rPr>
          <w:rFonts w:hint="eastAsia" w:ascii="宋体" w:hAnsi="宋体" w:eastAsia="宋体"/>
          <w:szCs w:val="21"/>
        </w:rPr>
        <w:t>按GB/T 6368规定执行。</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szCs w:val="22"/>
          <w:lang w:val="en-US" w:eastAsia="zh-CN"/>
        </w:rPr>
        <w:t>总活性物含量</w:t>
      </w:r>
    </w:p>
    <w:p>
      <w:pPr>
        <w:pStyle w:val="24"/>
        <w:rPr>
          <w:rFonts w:hint="eastAsia" w:ascii="宋体" w:hAnsi="宋体" w:eastAsia="宋体"/>
          <w:szCs w:val="21"/>
        </w:rPr>
      </w:pPr>
      <w:r>
        <w:rPr>
          <w:rFonts w:hint="eastAsia" w:ascii="宋体" w:hAnsi="宋体" w:eastAsia="宋体"/>
          <w:szCs w:val="21"/>
        </w:rPr>
        <w:t>按GB/T 1317</w:t>
      </w:r>
      <w:r>
        <w:rPr>
          <w:rFonts w:ascii="宋体" w:hAnsi="宋体" w:eastAsia="宋体"/>
          <w:szCs w:val="21"/>
        </w:rPr>
        <w:t>3</w:t>
      </w:r>
      <w:r>
        <w:rPr>
          <w:rFonts w:hint="eastAsia" w:ascii="宋体" w:hAnsi="宋体" w:eastAsia="宋体"/>
          <w:szCs w:val="21"/>
          <w:lang w:eastAsia="zh-CN"/>
        </w:rPr>
        <w:t>—</w:t>
      </w:r>
      <w:r>
        <w:rPr>
          <w:rFonts w:hint="eastAsia" w:ascii="宋体" w:hAnsi="宋体" w:eastAsia="宋体"/>
          <w:szCs w:val="21"/>
        </w:rPr>
        <w:t>20</w:t>
      </w:r>
      <w:r>
        <w:rPr>
          <w:rFonts w:hint="eastAsia" w:hAnsi="宋体"/>
          <w:szCs w:val="21"/>
          <w:lang w:val="en-US" w:eastAsia="zh-CN"/>
        </w:rPr>
        <w:t>21</w:t>
      </w:r>
      <w:r>
        <w:rPr>
          <w:rFonts w:hint="eastAsia" w:ascii="宋体" w:hAnsi="宋体" w:eastAsia="宋体"/>
          <w:szCs w:val="21"/>
        </w:rPr>
        <w:t>中第7章</w:t>
      </w:r>
      <w:r>
        <w:rPr>
          <w:rFonts w:hint="eastAsia" w:ascii="宋体" w:hAnsi="宋体" w:eastAsia="宋体"/>
          <w:szCs w:val="21"/>
          <w:lang w:val="en-US" w:eastAsia="zh-CN"/>
        </w:rPr>
        <w:t>的</w:t>
      </w:r>
      <w:r>
        <w:rPr>
          <w:rFonts w:hint="eastAsia" w:ascii="宋体" w:hAnsi="宋体" w:eastAsia="宋体"/>
          <w:szCs w:val="21"/>
        </w:rPr>
        <w:t>规定执行。</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szCs w:val="22"/>
          <w:lang w:val="en-US" w:eastAsia="zh-CN"/>
        </w:rPr>
        <w:t>表面活性剂生物降解度</w:t>
      </w:r>
    </w:p>
    <w:p>
      <w:pPr>
        <w:pStyle w:val="24"/>
        <w:rPr>
          <w:rFonts w:hint="eastAsia" w:ascii="宋体" w:hAnsi="宋体" w:eastAsia="宋体"/>
          <w:szCs w:val="21"/>
        </w:rPr>
      </w:pPr>
      <w:r>
        <w:rPr>
          <w:rFonts w:hint="eastAsia" w:ascii="宋体" w:hAnsi="宋体" w:eastAsia="宋体"/>
          <w:szCs w:val="21"/>
        </w:rPr>
        <w:t xml:space="preserve">按GB/T </w:t>
      </w:r>
      <w:r>
        <w:rPr>
          <w:rFonts w:hint="eastAsia" w:hAnsi="宋体"/>
          <w:szCs w:val="21"/>
          <w:lang w:val="en-US" w:eastAsia="zh-CN"/>
        </w:rPr>
        <w:t>15818</w:t>
      </w:r>
      <w:r>
        <w:rPr>
          <w:rFonts w:hint="eastAsia" w:ascii="宋体" w:hAnsi="宋体" w:eastAsia="宋体"/>
          <w:szCs w:val="21"/>
          <w:lang w:val="en-US" w:eastAsia="zh-CN"/>
        </w:rPr>
        <w:t>的</w:t>
      </w:r>
      <w:r>
        <w:rPr>
          <w:rFonts w:hint="eastAsia" w:ascii="宋体" w:hAnsi="宋体" w:eastAsia="宋体"/>
          <w:szCs w:val="21"/>
        </w:rPr>
        <w:t>规定执行。</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szCs w:val="22"/>
          <w:lang w:val="en-US" w:eastAsia="zh-CN"/>
        </w:rPr>
        <w:t>碱度（以Na</w:t>
      </w:r>
      <w:r>
        <w:rPr>
          <w:rFonts w:hint="eastAsia"/>
          <w:szCs w:val="22"/>
          <w:vertAlign w:val="subscript"/>
          <w:lang w:val="en-US" w:eastAsia="zh-CN"/>
        </w:rPr>
        <w:t>2</w:t>
      </w:r>
      <w:r>
        <w:rPr>
          <w:rFonts w:hint="eastAsia"/>
          <w:szCs w:val="22"/>
          <w:lang w:val="en-US" w:eastAsia="zh-CN"/>
        </w:rPr>
        <w:t>O计）</w:t>
      </w:r>
    </w:p>
    <w:p>
      <w:pPr>
        <w:pStyle w:val="24"/>
        <w:rPr>
          <w:rFonts w:hint="eastAsia" w:ascii="宋体" w:hAnsi="宋体" w:eastAsia="宋体"/>
          <w:szCs w:val="21"/>
        </w:rPr>
      </w:pPr>
      <w:r>
        <w:rPr>
          <w:rFonts w:hint="eastAsia" w:ascii="宋体" w:hAnsi="宋体" w:eastAsia="宋体"/>
          <w:szCs w:val="21"/>
        </w:rPr>
        <w:t xml:space="preserve">按GB/T </w:t>
      </w:r>
      <w:r>
        <w:rPr>
          <w:rFonts w:ascii="宋体" w:hAnsi="宋体" w:eastAsia="宋体"/>
          <w:szCs w:val="21"/>
        </w:rPr>
        <w:t>7378</w:t>
      </w:r>
      <w:r>
        <w:rPr>
          <w:rFonts w:hint="eastAsia" w:ascii="宋体" w:hAnsi="宋体" w:eastAsia="宋体"/>
          <w:szCs w:val="21"/>
          <w:lang w:val="en-US" w:eastAsia="zh-CN"/>
        </w:rPr>
        <w:t>的</w:t>
      </w:r>
      <w:r>
        <w:rPr>
          <w:rFonts w:hint="eastAsia" w:ascii="宋体" w:hAnsi="宋体" w:eastAsia="宋体"/>
          <w:szCs w:val="21"/>
        </w:rPr>
        <w:t>规定执行。</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szCs w:val="22"/>
          <w:lang w:val="en-US" w:eastAsia="zh-CN"/>
        </w:rPr>
        <w:t>铅（Pb）</w:t>
      </w:r>
    </w:p>
    <w:p>
      <w:pPr>
        <w:pStyle w:val="24"/>
        <w:rPr>
          <w:rFonts w:hint="eastAsia" w:ascii="宋体" w:hAnsi="宋体" w:eastAsia="宋体"/>
          <w:szCs w:val="21"/>
        </w:rPr>
      </w:pPr>
      <w:r>
        <w:rPr>
          <w:rFonts w:hint="eastAsia" w:ascii="宋体" w:hAnsi="宋体" w:eastAsia="宋体"/>
          <w:szCs w:val="21"/>
        </w:rPr>
        <w:t>按GB</w:t>
      </w:r>
      <w:r>
        <w:rPr>
          <w:rFonts w:hint="eastAsia" w:ascii="宋体" w:hAnsi="宋体" w:eastAsia="宋体"/>
          <w:szCs w:val="21"/>
          <w:lang w:val="en-US" w:eastAsia="zh-CN"/>
        </w:rPr>
        <w:t>/T</w:t>
      </w:r>
      <w:r>
        <w:rPr>
          <w:rFonts w:hint="eastAsia" w:ascii="宋体" w:hAnsi="宋体" w:eastAsia="宋体"/>
          <w:szCs w:val="21"/>
        </w:rPr>
        <w:t xml:space="preserve"> 9985</w:t>
      </w:r>
      <w:bookmarkStart w:id="17" w:name="_GoBack"/>
      <w:bookmarkEnd w:id="17"/>
      <w:r>
        <w:rPr>
          <w:rFonts w:hint="eastAsia" w:hAnsi="宋体"/>
          <w:szCs w:val="21"/>
          <w:lang w:val="en-US" w:eastAsia="zh-CN"/>
        </w:rPr>
        <w:t>的</w:t>
      </w:r>
      <w:r>
        <w:rPr>
          <w:rFonts w:hint="eastAsia" w:ascii="宋体" w:hAnsi="宋体" w:eastAsia="宋体"/>
          <w:szCs w:val="21"/>
        </w:rPr>
        <w:t>规定执行。</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szCs w:val="22"/>
          <w:lang w:val="en-US" w:eastAsia="zh-CN"/>
        </w:rPr>
        <w:t>腐蚀量（LY12）</w:t>
      </w:r>
    </w:p>
    <w:p>
      <w:pPr>
        <w:pStyle w:val="24"/>
        <w:rPr>
          <w:rFonts w:hint="eastAsia" w:ascii="宋体" w:hAnsi="宋体" w:eastAsia="宋体"/>
          <w:szCs w:val="21"/>
        </w:rPr>
      </w:pPr>
      <w:r>
        <w:rPr>
          <w:rFonts w:hint="eastAsia" w:ascii="宋体" w:hAnsi="宋体" w:eastAsia="宋体"/>
          <w:szCs w:val="21"/>
        </w:rPr>
        <w:t>按</w:t>
      </w:r>
      <w:r>
        <w:rPr>
          <w:rFonts w:hint="eastAsia" w:ascii="宋体" w:hAnsi="宋体" w:eastAsia="宋体"/>
          <w:szCs w:val="21"/>
          <w:lang w:val="en-US" w:eastAsia="zh-CN"/>
        </w:rPr>
        <w:t>Q</w:t>
      </w:r>
      <w:r>
        <w:rPr>
          <w:rFonts w:hint="eastAsia" w:ascii="宋体" w:hAnsi="宋体" w:eastAsia="宋体"/>
          <w:szCs w:val="21"/>
        </w:rPr>
        <w:t>B/T 2117</w:t>
      </w:r>
      <w:r>
        <w:rPr>
          <w:rFonts w:hint="eastAsia" w:hAnsi="宋体"/>
          <w:szCs w:val="21"/>
          <w:lang w:eastAsia="zh-CN"/>
        </w:rPr>
        <w:t>—</w:t>
      </w:r>
      <w:r>
        <w:rPr>
          <w:rFonts w:hint="eastAsia" w:ascii="宋体" w:hAnsi="宋体" w:eastAsia="宋体"/>
          <w:szCs w:val="21"/>
          <w:lang w:val="en-US" w:eastAsia="zh-CN"/>
        </w:rPr>
        <w:t>1</w:t>
      </w:r>
      <w:r>
        <w:rPr>
          <w:rFonts w:hint="eastAsia" w:ascii="宋体" w:hAnsi="宋体" w:eastAsia="宋体"/>
          <w:szCs w:val="21"/>
        </w:rPr>
        <w:t>995</w:t>
      </w:r>
      <w:r>
        <w:rPr>
          <w:rFonts w:hint="eastAsia" w:ascii="宋体" w:hAnsi="宋体" w:eastAsia="宋体"/>
          <w:szCs w:val="21"/>
          <w:lang w:eastAsia="zh-CN"/>
        </w:rPr>
        <w:t>中</w:t>
      </w:r>
      <w:r>
        <w:rPr>
          <w:rFonts w:hint="eastAsia" w:ascii="宋体" w:hAnsi="宋体" w:eastAsia="宋体"/>
          <w:szCs w:val="21"/>
        </w:rPr>
        <w:t>5.6</w:t>
      </w:r>
      <w:r>
        <w:rPr>
          <w:rFonts w:hint="eastAsia" w:hAnsi="宋体"/>
          <w:szCs w:val="21"/>
          <w:lang w:val="en-US" w:eastAsia="zh-CN"/>
        </w:rPr>
        <w:t>的</w:t>
      </w:r>
      <w:r>
        <w:rPr>
          <w:rFonts w:hint="eastAsia" w:ascii="宋体" w:hAnsi="宋体" w:eastAsia="宋体"/>
          <w:szCs w:val="21"/>
        </w:rPr>
        <w:t>规定执行。</w:t>
      </w:r>
    </w:p>
    <w:p>
      <w:pPr>
        <w:pStyle w:val="42"/>
        <w:rPr>
          <w:rFonts w:hint="eastAsia"/>
          <w:color w:val="000000"/>
        </w:rPr>
      </w:pPr>
      <w:r>
        <w:rPr>
          <w:rFonts w:hint="eastAsia"/>
          <w:color w:val="000000"/>
          <w:lang w:val="en-US" w:eastAsia="zh-CN"/>
        </w:rPr>
        <w:t>检验规则</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lang w:val="en-US" w:eastAsia="zh-CN"/>
        </w:rPr>
        <w:t>检验分类</w:t>
      </w:r>
    </w:p>
    <w:p>
      <w:pPr>
        <w:pStyle w:val="24"/>
        <w:rPr>
          <w:rFonts w:hint="eastAsia" w:ascii="宋体" w:hAnsi="宋体" w:eastAsia="宋体"/>
          <w:szCs w:val="21"/>
        </w:rPr>
      </w:pPr>
      <w:r>
        <w:rPr>
          <w:rFonts w:hint="eastAsia" w:ascii="宋体" w:hAnsi="宋体" w:eastAsia="宋体"/>
          <w:szCs w:val="21"/>
          <w:lang w:val="en-US" w:eastAsia="zh-CN"/>
        </w:rPr>
        <w:t>检验分出厂检验和型式检验。</w:t>
      </w:r>
    </w:p>
    <w:p>
      <w:pPr>
        <w:pStyle w:val="44"/>
        <w:keepNext w:val="0"/>
        <w:keepLines w:val="0"/>
        <w:pageBreakBefore w:val="0"/>
        <w:widowControl/>
        <w:kinsoku/>
        <w:wordWrap/>
        <w:overflowPunct/>
        <w:topLinePunct w:val="0"/>
        <w:autoSpaceDE/>
        <w:autoSpaceDN/>
        <w:bidi w:val="0"/>
        <w:adjustRightInd/>
        <w:snapToGrid/>
        <w:spacing w:before="156" w:after="156"/>
        <w:ind w:left="0"/>
        <w:textAlignment w:val="auto"/>
        <w:rPr>
          <w:rFonts w:hint="eastAsia"/>
        </w:rPr>
      </w:pPr>
      <w:r>
        <w:rPr>
          <w:rFonts w:hint="eastAsia"/>
          <w:lang w:val="en-US" w:eastAsia="zh-CN"/>
        </w:rPr>
        <w:t>出厂检验</w:t>
      </w:r>
    </w:p>
    <w:p>
      <w:pPr>
        <w:pStyle w:val="24"/>
        <w:rPr>
          <w:rFonts w:hint="eastAsia"/>
          <w:color w:val="000000"/>
        </w:rPr>
      </w:pPr>
      <w:r>
        <w:rPr>
          <w:rFonts w:hint="eastAsia"/>
          <w:color w:val="000000"/>
        </w:rPr>
        <w:t>产品出厂检验项目包括：</w:t>
      </w:r>
      <w:r>
        <w:rPr>
          <w:rFonts w:hint="eastAsia"/>
          <w:color w:val="000000"/>
          <w:lang w:val="en-US" w:eastAsia="zh-CN"/>
        </w:rPr>
        <w:t>外观质量、粒度（1.2 mm筛孔通过率）、碱度（以Na</w:t>
      </w:r>
      <w:r>
        <w:rPr>
          <w:rFonts w:hint="eastAsia"/>
          <w:color w:val="000000"/>
          <w:vertAlign w:val="subscript"/>
          <w:lang w:val="en-US" w:eastAsia="zh-CN"/>
        </w:rPr>
        <w:t>2</w:t>
      </w:r>
      <w:r>
        <w:rPr>
          <w:rFonts w:hint="eastAsia"/>
          <w:color w:val="000000"/>
          <w:lang w:val="en-US" w:eastAsia="zh-CN"/>
        </w:rPr>
        <w:t>O计）、铅（</w:t>
      </w:r>
      <w:r>
        <w:rPr>
          <w:rFonts w:hint="eastAsia"/>
          <w:color w:val="000000"/>
        </w:rPr>
        <w:t>Pb）</w:t>
      </w:r>
      <w:r>
        <w:rPr>
          <w:rFonts w:hint="eastAsia"/>
          <w:color w:val="000000"/>
          <w:lang w:val="en-US" w:eastAsia="zh-CN"/>
        </w:rPr>
        <w:t>、腐蚀量（LY12）</w:t>
      </w:r>
      <w:r>
        <w:rPr>
          <w:rFonts w:hint="eastAsia"/>
          <w:color w:val="000000"/>
        </w:rPr>
        <w:t>。</w:t>
      </w:r>
    </w:p>
    <w:p>
      <w:pPr>
        <w:pStyle w:val="44"/>
        <w:keepNext w:val="0"/>
        <w:keepLines w:val="0"/>
        <w:pageBreakBefore w:val="0"/>
        <w:widowControl/>
        <w:kinsoku/>
        <w:wordWrap/>
        <w:overflowPunct/>
        <w:topLinePunct w:val="0"/>
        <w:autoSpaceDE/>
        <w:autoSpaceDN/>
        <w:bidi w:val="0"/>
        <w:adjustRightInd/>
        <w:snapToGrid/>
        <w:spacing w:before="156" w:after="156"/>
        <w:ind w:left="0"/>
        <w:textAlignment w:val="auto"/>
        <w:rPr>
          <w:rFonts w:hint="eastAsia"/>
        </w:rPr>
      </w:pPr>
      <w:r>
        <w:rPr>
          <w:rFonts w:hint="eastAsia"/>
          <w:lang w:val="en-US" w:eastAsia="zh-CN"/>
        </w:rPr>
        <w:t>型式检验</w:t>
      </w:r>
    </w:p>
    <w:p>
      <w:pPr>
        <w:pStyle w:val="24"/>
        <w:rPr>
          <w:rFonts w:hint="eastAsia"/>
          <w:color w:val="000000"/>
        </w:rPr>
      </w:pPr>
      <w:r>
        <w:rPr>
          <w:rFonts w:hint="eastAsia"/>
          <w:color w:val="000000"/>
        </w:rPr>
        <w:t>型式检验包括第</w:t>
      </w:r>
      <w:r>
        <w:rPr>
          <w:rFonts w:hint="eastAsia"/>
          <w:color w:val="000000"/>
          <w:lang w:val="en-US" w:eastAsia="zh-CN"/>
        </w:rPr>
        <w:t xml:space="preserve"> 4 </w:t>
      </w:r>
      <w:r>
        <w:rPr>
          <w:rFonts w:hint="eastAsia"/>
          <w:color w:val="000000"/>
        </w:rPr>
        <w:t>章的全部要求。有下列情况之一时，应进行型式检验：</w:t>
      </w:r>
    </w:p>
    <w:p>
      <w:pPr>
        <w:ind w:firstLine="420" w:firstLineChars="200"/>
        <w:rPr>
          <w:rFonts w:hint="eastAsia" w:ascii="宋体" w:hAnsi="宋体" w:eastAsia="宋体" w:cs="宋体"/>
          <w:szCs w:val="21"/>
        </w:rPr>
      </w:pPr>
      <w:r>
        <w:rPr>
          <w:rFonts w:hint="eastAsia" w:ascii="宋体" w:hAnsi="宋体" w:eastAsia="宋体" w:cs="宋体"/>
          <w:szCs w:val="21"/>
        </w:rPr>
        <w:t>a) 新产品投产或产品定型鉴定时；</w:t>
      </w:r>
    </w:p>
    <w:p>
      <w:pPr>
        <w:ind w:firstLine="420" w:firstLineChars="200"/>
        <w:rPr>
          <w:rFonts w:hint="eastAsia" w:ascii="宋体" w:hAnsi="宋体" w:eastAsia="宋体" w:cs="宋体"/>
          <w:szCs w:val="21"/>
        </w:rPr>
      </w:pPr>
      <w:r>
        <w:rPr>
          <w:rFonts w:hint="eastAsia" w:ascii="宋体" w:hAnsi="宋体" w:eastAsia="宋体" w:cs="宋体"/>
          <w:szCs w:val="21"/>
        </w:rPr>
        <w:t>b) 正常生产时，每一年进行一次；</w:t>
      </w:r>
    </w:p>
    <w:p>
      <w:pPr>
        <w:ind w:firstLine="420" w:firstLineChars="200"/>
        <w:rPr>
          <w:rFonts w:hint="eastAsia" w:ascii="宋体" w:hAnsi="宋体" w:eastAsia="宋体" w:cs="宋体"/>
          <w:szCs w:val="21"/>
        </w:rPr>
      </w:pPr>
      <w:r>
        <w:rPr>
          <w:rFonts w:hint="eastAsia" w:ascii="宋体" w:hAnsi="宋体" w:eastAsia="宋体" w:cs="宋体"/>
          <w:szCs w:val="21"/>
        </w:rPr>
        <w:t>c) 原材料、生产工艺、设备等发生较大变化，可能影响产品质量时；</w:t>
      </w:r>
    </w:p>
    <w:p>
      <w:pPr>
        <w:ind w:firstLine="420" w:firstLineChars="200"/>
        <w:rPr>
          <w:rFonts w:hint="eastAsia" w:ascii="宋体" w:hAnsi="宋体" w:eastAsia="宋体" w:cs="宋体"/>
          <w:szCs w:val="21"/>
        </w:rPr>
      </w:pPr>
      <w:r>
        <w:rPr>
          <w:rFonts w:hint="eastAsia" w:ascii="宋体" w:hAnsi="宋体" w:eastAsia="宋体" w:cs="宋体"/>
          <w:szCs w:val="21"/>
        </w:rPr>
        <w:t>d) 停产一年以上，重新恢复生产时；</w:t>
      </w:r>
    </w:p>
    <w:p>
      <w:pPr>
        <w:ind w:firstLine="420" w:firstLineChars="200"/>
        <w:rPr>
          <w:rFonts w:hint="eastAsia" w:hAnsi="宋体"/>
          <w:szCs w:val="21"/>
        </w:rPr>
      </w:pPr>
      <w:r>
        <w:rPr>
          <w:rFonts w:hint="eastAsia" w:ascii="宋体" w:hAnsi="宋体" w:eastAsia="宋体" w:cs="宋体"/>
          <w:szCs w:val="21"/>
        </w:rPr>
        <w:t>e) </w:t>
      </w:r>
      <w:r>
        <w:rPr>
          <w:rFonts w:hint="eastAsia" w:hAnsi="宋体"/>
          <w:szCs w:val="21"/>
        </w:rPr>
        <w:t>出厂检验结果与上次型式检验结果有较大差异时。</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lang w:val="en-US" w:eastAsia="zh-CN"/>
        </w:rPr>
        <w:t>组批原则</w:t>
      </w:r>
    </w:p>
    <w:p>
      <w:pPr>
        <w:pStyle w:val="24"/>
        <w:rPr>
          <w:rFonts w:hint="eastAsia"/>
          <w:color w:val="000000"/>
        </w:rPr>
      </w:pPr>
      <w:r>
        <w:rPr>
          <w:rFonts w:hint="eastAsia"/>
          <w:color w:val="000000"/>
        </w:rPr>
        <w:t>同一批原料、同一生产工艺、稳定连续生产的</w:t>
      </w:r>
      <w:r>
        <w:rPr>
          <w:rFonts w:hint="eastAsia"/>
          <w:color w:val="000000"/>
          <w:lang w:val="en-US" w:eastAsia="zh-CN"/>
        </w:rPr>
        <w:t>珍珠岩</w:t>
      </w:r>
      <w:r>
        <w:rPr>
          <w:rFonts w:hint="eastAsia"/>
          <w:color w:val="000000"/>
        </w:rPr>
        <w:t>，以</w:t>
      </w:r>
      <w:r>
        <w:rPr>
          <w:rFonts w:hint="eastAsia"/>
          <w:color w:val="000000"/>
          <w:highlight w:val="none"/>
        </w:rPr>
        <w:t>100 t</w:t>
      </w:r>
      <w:r>
        <w:rPr>
          <w:rFonts w:hint="eastAsia"/>
          <w:color w:val="000000"/>
        </w:rPr>
        <w:t>为一批次，不足100 t仍按一批计。</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lang w:val="en-US" w:eastAsia="zh-CN"/>
        </w:rPr>
        <w:t>抽样方法</w:t>
      </w:r>
    </w:p>
    <w:p>
      <w:pPr>
        <w:pStyle w:val="24"/>
        <w:rPr>
          <w:rFonts w:hint="eastAsia"/>
        </w:rPr>
      </w:pPr>
      <w:r>
        <w:rPr>
          <w:rFonts w:hint="eastAsia"/>
          <w:lang w:val="en-US" w:eastAsia="zh-CN"/>
        </w:rPr>
        <w:t>以袋为抽样单元，每隔n-1袋（n=N/20，N为本批产品总袋数，n取整数）抽取1袋，用取样器在该袋中抽取约100 g试样。将每袋所取试样充分混匀，用堆锥四分法缩分，取其中2份，分别装入洁净、干燥的容器中，1份作检验样，一份留存备查。批量在200袋以下时，适当增加每袋取样量，使总试样量不少于1 kg。试样应注明取样日期、取样人、生产单位、批号、批量等。</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lang w:val="en-US" w:eastAsia="zh-CN"/>
        </w:rPr>
        <w:t>判定规则</w:t>
      </w:r>
    </w:p>
    <w:p>
      <w:pPr>
        <w:pStyle w:val="24"/>
        <w:rPr>
          <w:rFonts w:hint="eastAsia"/>
          <w:lang w:val="en-US" w:eastAsia="zh-CN"/>
        </w:rPr>
      </w:pPr>
      <w:r>
        <w:rPr>
          <w:rFonts w:hint="eastAsia"/>
          <w:lang w:val="en-US" w:eastAsia="zh-CN"/>
        </w:rPr>
        <w:t>产品各项质量指标符合第 4 章的要求时，判定该批产品合格。当产品的某项质量指标不符合第 4章要求时，应加倍抽样复验不合格项，若复验结果符合第 4 章的要求时，仍判定该批产品合格；若复验结果至少有一项不符合第 4 章的要求时，则判定该批产品不合格。</w:t>
      </w:r>
    </w:p>
    <w:p>
      <w:pPr>
        <w:pStyle w:val="42"/>
        <w:rPr>
          <w:rFonts w:hint="eastAsia"/>
          <w:color w:val="000000"/>
        </w:rPr>
      </w:pPr>
      <w:r>
        <w:rPr>
          <w:rFonts w:hint="eastAsia"/>
        </w:rPr>
        <w:t>标志、包装、运输</w:t>
      </w:r>
      <w:r>
        <w:rPr>
          <w:rFonts w:hint="eastAsia"/>
          <w:lang w:val="en-US" w:eastAsia="zh-CN"/>
        </w:rPr>
        <w:t>与</w:t>
      </w:r>
      <w:r>
        <w:rPr>
          <w:rFonts w:hint="eastAsia"/>
        </w:rPr>
        <w:t>贮存</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lang w:val="en-US" w:eastAsia="zh-CN"/>
        </w:rPr>
        <w:t>标志</w:t>
      </w:r>
    </w:p>
    <w:p>
      <w:pPr>
        <w:pStyle w:val="44"/>
        <w:keepNext w:val="0"/>
        <w:keepLines w:val="0"/>
        <w:pageBreakBefore w:val="0"/>
        <w:widowControl/>
        <w:kinsoku/>
        <w:wordWrap/>
        <w:overflowPunct/>
        <w:topLinePunct w:val="0"/>
        <w:autoSpaceDE/>
        <w:autoSpaceDN/>
        <w:bidi w:val="0"/>
        <w:adjustRightInd/>
        <w:snapToGrid/>
        <w:spacing w:before="0" w:beforeLines="0" w:after="0" w:afterLines="0"/>
        <w:ind w:left="0"/>
        <w:textAlignment w:val="auto"/>
        <w:rPr>
          <w:rFonts w:hint="eastAsia"/>
        </w:rPr>
      </w:pPr>
      <w:r>
        <w:rPr>
          <w:rFonts w:hint="eastAsia" w:ascii="宋体" w:hAnsi="宋体" w:eastAsia="宋体" w:cs="宋体"/>
          <w:szCs w:val="22"/>
          <w:lang w:val="en-US" w:eastAsia="zh-CN"/>
        </w:rPr>
        <w:t>包装储运图示标志应符合GB/T 191要求。外包装袋上应标明产品名称、净含量、生产单位名称和地址、防雨防潮标识等。</w:t>
      </w:r>
    </w:p>
    <w:p>
      <w:pPr>
        <w:pStyle w:val="44"/>
        <w:keepNext w:val="0"/>
        <w:keepLines w:val="0"/>
        <w:pageBreakBefore w:val="0"/>
        <w:widowControl/>
        <w:kinsoku/>
        <w:wordWrap/>
        <w:overflowPunct/>
        <w:topLinePunct w:val="0"/>
        <w:autoSpaceDE/>
        <w:autoSpaceDN/>
        <w:bidi w:val="0"/>
        <w:adjustRightInd/>
        <w:snapToGrid/>
        <w:spacing w:before="0" w:beforeLines="0" w:after="0" w:afterLines="0"/>
        <w:ind w:left="0"/>
        <w:textAlignment w:val="auto"/>
        <w:rPr>
          <w:rFonts w:hint="eastAsia"/>
        </w:rPr>
      </w:pPr>
      <w:r>
        <w:rPr>
          <w:rFonts w:hint="eastAsia" w:ascii="宋体" w:hAnsi="宋体" w:eastAsia="宋体" w:cs="宋体"/>
          <w:szCs w:val="22"/>
          <w:lang w:val="en-US" w:eastAsia="zh-CN"/>
        </w:rPr>
        <w:t>每批产品应附有产品合格证。产品合格证应包括产品标记、产品批号、检验日期、检验结论、生产单位名称和地址，并加盖生产企业检验部门检验章及检验人员印记</w:t>
      </w:r>
      <w:r>
        <w:rPr>
          <w:rFonts w:hint="eastAsia" w:ascii="宋体" w:hAnsi="宋体" w:eastAsia="宋体" w:cs="宋体"/>
          <w:lang w:eastAsia="zh-CN"/>
        </w:rPr>
        <w:t>。</w:t>
      </w:r>
    </w:p>
    <w:p>
      <w:pPr>
        <w:pStyle w:val="44"/>
        <w:keepNext w:val="0"/>
        <w:keepLines w:val="0"/>
        <w:pageBreakBefore w:val="0"/>
        <w:widowControl/>
        <w:kinsoku/>
        <w:wordWrap/>
        <w:overflowPunct/>
        <w:topLinePunct w:val="0"/>
        <w:autoSpaceDE/>
        <w:autoSpaceDN/>
        <w:bidi w:val="0"/>
        <w:adjustRightInd/>
        <w:snapToGrid/>
        <w:spacing w:before="0" w:beforeLines="0" w:after="0" w:afterLines="0"/>
        <w:ind w:left="0"/>
        <w:textAlignment w:val="auto"/>
        <w:rPr>
          <w:rFonts w:hint="eastAsia" w:ascii="宋体" w:hAnsi="宋体" w:eastAsia="宋体" w:cs="宋体"/>
          <w:szCs w:val="22"/>
          <w:lang w:val="en-US" w:eastAsia="zh-CN"/>
        </w:rPr>
      </w:pPr>
      <w:r>
        <w:rPr>
          <w:rFonts w:hint="eastAsia" w:ascii="宋体" w:hAnsi="宋体" w:eastAsia="宋体" w:cs="宋体"/>
          <w:szCs w:val="22"/>
          <w:lang w:val="en-US" w:eastAsia="zh-CN"/>
        </w:rPr>
        <w:t>散装运输产品应在货运单上填明产品名称、运输方式、运载量、生产单位名称、生产批号或生产日期，并附产品合格证。</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lang w:val="en-US" w:eastAsia="zh-CN"/>
        </w:rPr>
        <w:t>包装</w:t>
      </w:r>
    </w:p>
    <w:p>
      <w:pPr>
        <w:pStyle w:val="24"/>
        <w:rPr>
          <w:rFonts w:hint="eastAsia"/>
        </w:rPr>
      </w:pPr>
      <w:r>
        <w:rPr>
          <w:rFonts w:hint="eastAsia"/>
        </w:rPr>
        <w:t>采用</w:t>
      </w:r>
      <w:r>
        <w:rPr>
          <w:rFonts w:hint="eastAsia" w:ascii="宋体" w:hAnsi="宋体" w:eastAsia="宋体"/>
          <w:kern w:val="0"/>
          <w:sz w:val="21"/>
          <w:szCs w:val="21"/>
          <w:lang w:val="en-US" w:eastAsia="zh-CN" w:bidi="ar-SA"/>
        </w:rPr>
        <w:t>袋装或散装</w:t>
      </w:r>
      <w:r>
        <w:rPr>
          <w:rFonts w:hint="eastAsia"/>
          <w:lang w:eastAsia="zh-CN"/>
        </w:rPr>
        <w:t>，</w:t>
      </w:r>
      <w:r>
        <w:rPr>
          <w:rFonts w:hint="eastAsia"/>
        </w:rPr>
        <w:t>每袋净含量</w:t>
      </w:r>
      <w:r>
        <w:rPr>
          <w:rFonts w:hint="eastAsia"/>
          <w:lang w:eastAsia="zh-CN"/>
        </w:rPr>
        <w:t>（</w:t>
      </w:r>
      <w:r>
        <w:rPr>
          <w:rFonts w:hint="eastAsia"/>
          <w:lang w:val="en-US" w:eastAsia="zh-CN"/>
        </w:rPr>
        <w:t>25</w:t>
      </w:r>
      <w:r>
        <w:rPr>
          <w:rFonts w:hint="eastAsia"/>
        </w:rPr>
        <w:t>±</w:t>
      </w:r>
      <w:r>
        <w:rPr>
          <w:rFonts w:hint="eastAsia"/>
          <w:lang w:val="en-US" w:eastAsia="zh-CN"/>
        </w:rPr>
        <w:t>0.25</w:t>
      </w:r>
      <w:r>
        <w:rPr>
          <w:rFonts w:hint="eastAsia"/>
          <w:lang w:eastAsia="zh-CN"/>
        </w:rPr>
        <w:t>）</w:t>
      </w:r>
      <w:r>
        <w:rPr>
          <w:rFonts w:hint="eastAsia"/>
        </w:rPr>
        <w:t>kg</w:t>
      </w:r>
      <w:r>
        <w:rPr>
          <w:rFonts w:hint="eastAsia"/>
          <w:lang w:eastAsia="zh-CN"/>
        </w:rPr>
        <w:t>。</w:t>
      </w:r>
      <w:r>
        <w:rPr>
          <w:rFonts w:hint="eastAsia"/>
        </w:rPr>
        <w:t>特殊包装由供需双方协商确定。</w:t>
      </w:r>
    </w:p>
    <w:p>
      <w:pPr>
        <w:pStyle w:val="42"/>
        <w:keepNext w:val="0"/>
        <w:keepLines w:val="0"/>
        <w:pageBreakBefore w:val="0"/>
        <w:widowControl/>
        <w:numPr>
          <w:ilvl w:val="1"/>
          <w:numId w:val="2"/>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rPr>
      </w:pPr>
      <w:r>
        <w:rPr>
          <w:rFonts w:hint="eastAsia"/>
          <w:lang w:val="en-US" w:eastAsia="zh-CN"/>
        </w:rPr>
        <w:t>运输与贮存</w:t>
      </w:r>
    </w:p>
    <w:p>
      <w:pPr>
        <w:pStyle w:val="44"/>
        <w:keepNext w:val="0"/>
        <w:keepLines w:val="0"/>
        <w:pageBreakBefore w:val="0"/>
        <w:widowControl/>
        <w:kinsoku/>
        <w:wordWrap/>
        <w:overflowPunct/>
        <w:topLinePunct w:val="0"/>
        <w:autoSpaceDE/>
        <w:autoSpaceDN/>
        <w:bidi w:val="0"/>
        <w:adjustRightInd/>
        <w:snapToGrid/>
        <w:spacing w:before="0" w:beforeLines="0" w:after="0" w:afterLines="0"/>
        <w:ind w:left="0"/>
        <w:textAlignment w:val="auto"/>
        <w:rPr>
          <w:rFonts w:hint="eastAsia"/>
        </w:rPr>
      </w:pPr>
      <w:r>
        <w:rPr>
          <w:rFonts w:hint="eastAsia" w:ascii="宋体" w:hAnsi="宋体" w:eastAsia="宋体"/>
          <w:kern w:val="0"/>
          <w:sz w:val="21"/>
          <w:szCs w:val="21"/>
          <w:lang w:val="en-US" w:eastAsia="zh-CN" w:bidi="ar-SA"/>
        </w:rPr>
        <w:t>搬运、运输包装件时禁用手钩，禁止翻滚、防止挤压，轻装轻卸。运输时应备有防雨、防潮、防污染设施，不得与有腐蚀性、有毒有害物质混运</w:t>
      </w:r>
      <w:r>
        <w:rPr>
          <w:rFonts w:hint="eastAsia" w:ascii="宋体" w:hAnsi="宋体" w:eastAsia="宋体" w:cs="宋体"/>
          <w:szCs w:val="22"/>
          <w:lang w:val="en-US" w:eastAsia="zh-CN"/>
        </w:rPr>
        <w:t>。</w:t>
      </w:r>
    </w:p>
    <w:p>
      <w:pPr>
        <w:pStyle w:val="44"/>
        <w:keepNext w:val="0"/>
        <w:keepLines w:val="0"/>
        <w:pageBreakBefore w:val="0"/>
        <w:widowControl/>
        <w:kinsoku/>
        <w:wordWrap/>
        <w:overflowPunct/>
        <w:topLinePunct w:val="0"/>
        <w:autoSpaceDE/>
        <w:autoSpaceDN/>
        <w:bidi w:val="0"/>
        <w:adjustRightInd/>
        <w:snapToGrid/>
        <w:spacing w:before="0" w:beforeLines="0" w:after="0" w:afterLines="0"/>
        <w:ind w:left="0"/>
        <w:textAlignment w:val="auto"/>
        <w:rPr>
          <w:rFonts w:hint="eastAsia"/>
        </w:rPr>
      </w:pPr>
      <w:r>
        <w:rPr>
          <w:rFonts w:hint="eastAsia" w:ascii="宋体" w:hAnsi="宋体" w:eastAsia="宋体"/>
          <w:kern w:val="0"/>
          <w:sz w:val="21"/>
          <w:szCs w:val="21"/>
          <w:lang w:val="en-US" w:eastAsia="zh-CN" w:bidi="ar-SA"/>
        </w:rPr>
        <w:t>包装件应贮存在阴凉、干燥仓库内，备有防止雨淋、受潮、污染等设施。</w:t>
      </w:r>
    </w:p>
    <w:p>
      <w:pPr>
        <w:pStyle w:val="24"/>
        <w:ind w:left="0" w:leftChars="0" w:firstLine="0" w:firstLineChars="0"/>
        <w:jc w:val="both"/>
        <w:rPr>
          <w:rFonts w:hint="eastAsia"/>
        </w:rPr>
      </w:pPr>
    </w:p>
    <w:p>
      <w:pPr>
        <w:pStyle w:val="24"/>
        <w:jc w:val="center"/>
        <w:rPr>
          <w:rFonts w:ascii="Times New Roman"/>
        </w:rPr>
      </w:pPr>
      <w:r>
        <w:rPr>
          <w:rFonts w:hint="eastAsia"/>
        </w:rPr>
        <w:t>________________________________</w:t>
      </w:r>
    </w:p>
    <w:p>
      <w:pPr>
        <w:pStyle w:val="111"/>
        <w:framePr w:hSpace="0" w:vSpace="0" w:wrap="auto" w:vAnchor="margin" w:hAnchor="text" w:xAlign="left" w:yAlign="inline"/>
        <w:jc w:val="both"/>
        <w:rPr>
          <w:rFonts w:hint="eastAsia"/>
        </w:rPr>
      </w:pPr>
    </w:p>
    <w:sectPr>
      <w:footerReference r:id="rId7" w:type="default"/>
      <w:headerReference r:id="rId6" w:type="even"/>
      <w:footerReference r:id="rId8" w:type="even"/>
      <w:pgSz w:w="11906" w:h="16838"/>
      <w:pgMar w:top="567" w:right="1134" w:bottom="1134" w:left="1418" w:header="1417" w:footer="964" w:gutter="0"/>
      <w:pgBorders>
        <w:top w:val="none" w:sz="0" w:space="0"/>
        <w:left w:val="none" w:sz="0" w:space="0"/>
        <w:bottom w:val="none" w:sz="0" w:space="0"/>
        <w:right w:val="none" w:sz="0" w:space="0"/>
      </w:pgBorders>
      <w:pgNumType w:fmt="decimal"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MS Mincho">
    <w:panose1 w:val="02020609040205080304"/>
    <w:charset w:val="80"/>
    <w:family w:val="roman"/>
    <w:pitch w:val="default"/>
    <w:sig w:usb0="E00002FF" w:usb1="6AC7FDFB" w:usb2="00000012" w:usb3="00000000" w:csb0="4002009F" w:csb1="DFD7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1"/>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1"/>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5"/>
      <w:pBdr>
        <w:bottom w:val="none" w:color="auto" w:sz="0" w:space="0"/>
      </w:pBdr>
      <w:wordWrap w:val="0"/>
      <w:rPr>
        <w:rFonts w:hint="default" w:eastAsia="黑体"/>
        <w:lang w:val="en-US" w:eastAsia="zh-CN"/>
      </w:rPr>
    </w:pPr>
    <w:r>
      <w:rPr>
        <w:rFonts w:hint="eastAsia"/>
        <w:lang w:val="en-US" w:eastAsia="zh-CN"/>
      </w:rPr>
      <w:t>JC/T XXXX—20XX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keepNext w:val="0"/>
      <w:keepLines w:val="0"/>
      <w:pageBreakBefore w:val="0"/>
      <w:widowControl w:val="0"/>
      <w:pBdr>
        <w:bottom w:val="none" w:color="auto" w:sz="0" w:space="0"/>
      </w:pBdr>
      <w:kinsoku/>
      <w:wordWrap/>
      <w:overflowPunct/>
      <w:topLinePunct w:val="0"/>
      <w:autoSpaceDE/>
      <w:autoSpaceDN/>
      <w:bidi w:val="0"/>
      <w:adjustRightInd/>
      <w:snapToGrid w:val="0"/>
      <w:spacing w:after="220"/>
      <w:textAlignment w:val="auto"/>
      <w:rPr>
        <w:rFonts w:hint="eastAsia" w:ascii="黑体" w:hAnsi="黑体" w:eastAsia="黑体" w:cs="黑体"/>
        <w:sz w:val="21"/>
        <w:szCs w:val="21"/>
      </w:rPr>
    </w:pPr>
    <w:r>
      <w:rPr>
        <w:rFonts w:hint="eastAsia" w:ascii="黑体" w:hAnsi="黑体" w:eastAsia="黑体" w:cs="黑体"/>
        <w:sz w:val="21"/>
        <w:szCs w:val="21"/>
        <w:lang w:val="en-US" w:eastAsia="zh-CN"/>
      </w:rPr>
      <w:t>JC/T XXXX—20XX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7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50"/>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8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1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7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2"/>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482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4"/>
      <w:suff w:val="nothing"/>
      <w:lvlText w:val="%1.%2.%3　"/>
      <w:lvlJc w:val="left"/>
      <w:pPr>
        <w:ind w:left="1843" w:firstLine="0"/>
      </w:pPr>
      <w:rPr>
        <w:rFonts w:hint="eastAsia" w:ascii="黑体" w:hAnsi="Times New Roman" w:eastAsia="黑体"/>
        <w:b w:val="0"/>
        <w:i w:val="0"/>
        <w:sz w:val="21"/>
        <w:lang w:val="en-US"/>
      </w:rPr>
    </w:lvl>
    <w:lvl w:ilvl="3" w:tentative="0">
      <w:start w:val="1"/>
      <w:numFmt w:val="decimal"/>
      <w:pStyle w:val="81"/>
      <w:suff w:val="nothing"/>
      <w:lvlText w:val="%1.%2.%3.%4　"/>
      <w:lvlJc w:val="left"/>
      <w:pPr>
        <w:ind w:left="0" w:firstLine="0"/>
      </w:pPr>
      <w:rPr>
        <w:rFonts w:hint="eastAsia" w:ascii="黑体" w:hAnsi="Times New Roman" w:eastAsia="黑体"/>
        <w:b w:val="0"/>
        <w:i w:val="0"/>
        <w:sz w:val="21"/>
      </w:rPr>
    </w:lvl>
    <w:lvl w:ilvl="4" w:tentative="0">
      <w:start w:val="1"/>
      <w:numFmt w:val="decimal"/>
      <w:pStyle w:val="93"/>
      <w:suff w:val="nothing"/>
      <w:lvlText w:val="%1.%2.%3.%4.%5　"/>
      <w:lvlJc w:val="left"/>
      <w:pPr>
        <w:ind w:left="0" w:firstLine="0"/>
      </w:pPr>
      <w:rPr>
        <w:rFonts w:hint="eastAsia" w:ascii="黑体" w:hAnsi="Times New Roman" w:eastAsia="黑体"/>
        <w:b w:val="0"/>
        <w:i w:val="0"/>
        <w:sz w:val="21"/>
      </w:rPr>
    </w:lvl>
    <w:lvl w:ilvl="5" w:tentative="0">
      <w:start w:val="1"/>
      <w:numFmt w:val="decimal"/>
      <w:pStyle w:val="12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10"/>
      <w:suff w:val="space"/>
      <w:lvlText w:val="%1"/>
      <w:lvlJc w:val="left"/>
      <w:pPr>
        <w:ind w:left="623" w:hanging="425"/>
      </w:pPr>
      <w:rPr>
        <w:rFonts w:hint="eastAsia"/>
      </w:rPr>
    </w:lvl>
    <w:lvl w:ilvl="1" w:tentative="0">
      <w:start w:val="1"/>
      <w:numFmt w:val="decimal"/>
      <w:pStyle w:val="12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100"/>
      <w:suff w:val="nothing"/>
      <w:lvlText w:val="%1——"/>
      <w:lvlJc w:val="left"/>
      <w:pPr>
        <w:ind w:left="833" w:hanging="408"/>
      </w:pPr>
      <w:rPr>
        <w:rFonts w:hint="eastAsia"/>
      </w:rPr>
    </w:lvl>
    <w:lvl w:ilvl="1" w:tentative="0">
      <w:start w:val="1"/>
      <w:numFmt w:val="bullet"/>
      <w:pStyle w:val="105"/>
      <w:lvlText w:val=""/>
      <w:lvlJc w:val="left"/>
      <w:pPr>
        <w:tabs>
          <w:tab w:val="left" w:pos="760"/>
        </w:tabs>
        <w:ind w:left="1264" w:hanging="413"/>
      </w:pPr>
      <w:rPr>
        <w:rFonts w:hint="default" w:ascii="Symbol" w:hAnsi="Symbol"/>
        <w:color w:val="auto"/>
      </w:rPr>
    </w:lvl>
    <w:lvl w:ilvl="2" w:tentative="0">
      <w:start w:val="1"/>
      <w:numFmt w:val="bullet"/>
      <w:pStyle w:val="10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6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08"/>
      <w:lvlText w:val="%2)"/>
      <w:lvlJc w:val="left"/>
      <w:pPr>
        <w:tabs>
          <w:tab w:val="left" w:pos="1260"/>
        </w:tabs>
        <w:ind w:left="1259" w:hanging="419"/>
      </w:pPr>
      <w:rPr>
        <w:rFonts w:hint="eastAsia"/>
      </w:rPr>
    </w:lvl>
    <w:lvl w:ilvl="2" w:tentative="0">
      <w:start w:val="1"/>
      <w:numFmt w:val="decimal"/>
      <w:pStyle w:val="7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7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5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139"/>
      <w:lvlText w:val="%1"/>
      <w:lvlJc w:val="left"/>
      <w:pPr>
        <w:tabs>
          <w:tab w:val="left" w:pos="0"/>
        </w:tabs>
        <w:ind w:left="0" w:hanging="425"/>
      </w:pPr>
      <w:rPr>
        <w:rFonts w:hint="eastAsia"/>
      </w:rPr>
    </w:lvl>
    <w:lvl w:ilvl="1" w:tentative="0">
      <w:start w:val="1"/>
      <w:numFmt w:val="decimal"/>
      <w:pStyle w:val="7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98"/>
      <w:suff w:val="nothing"/>
      <w:lvlText w:val="表%1　"/>
      <w:lvlJc w:val="left"/>
      <w:pPr>
        <w:ind w:left="5529"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12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8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1"/>
      <w:suff w:val="nothing"/>
      <w:lvlText w:val="%1.%2.%3　"/>
      <w:lvlJc w:val="left"/>
      <w:pPr>
        <w:ind w:left="0" w:firstLine="0"/>
      </w:pPr>
      <w:rPr>
        <w:rFonts w:hint="eastAsia" w:ascii="黑体" w:hAnsi="Times New Roman" w:eastAsia="黑体"/>
        <w:b w:val="0"/>
        <w:i w:val="0"/>
        <w:sz w:val="21"/>
      </w:rPr>
    </w:lvl>
    <w:lvl w:ilvl="3" w:tentative="0">
      <w:start w:val="1"/>
      <w:numFmt w:val="decimal"/>
      <w:pStyle w:val="62"/>
      <w:suff w:val="nothing"/>
      <w:lvlText w:val="%1.%2.%3.%4　"/>
      <w:lvlJc w:val="left"/>
      <w:pPr>
        <w:ind w:left="0" w:firstLine="0"/>
      </w:pPr>
      <w:rPr>
        <w:rFonts w:hint="eastAsia" w:ascii="黑体" w:hAnsi="Times New Roman" w:eastAsia="黑体"/>
        <w:b w:val="0"/>
        <w:i w:val="0"/>
        <w:sz w:val="21"/>
      </w:rPr>
    </w:lvl>
    <w:lvl w:ilvl="4" w:tentative="0">
      <w:start w:val="1"/>
      <w:numFmt w:val="decimal"/>
      <w:pStyle w:val="61"/>
      <w:suff w:val="nothing"/>
      <w:lvlText w:val="%1.%2.%3.%4.%5　"/>
      <w:lvlJc w:val="left"/>
      <w:pPr>
        <w:ind w:left="0" w:firstLine="0"/>
      </w:pPr>
      <w:rPr>
        <w:rFonts w:hint="eastAsia" w:ascii="黑体" w:hAnsi="Times New Roman" w:eastAsia="黑体"/>
        <w:b w:val="0"/>
        <w:i w:val="0"/>
        <w:sz w:val="21"/>
      </w:rPr>
    </w:lvl>
    <w:lvl w:ilvl="5" w:tentative="0">
      <w:start w:val="1"/>
      <w:numFmt w:val="decimal"/>
      <w:pStyle w:val="86"/>
      <w:suff w:val="nothing"/>
      <w:lvlText w:val="%1.%2.%3.%4.%5.%6　"/>
      <w:lvlJc w:val="left"/>
      <w:pPr>
        <w:ind w:left="0" w:firstLine="0"/>
      </w:pPr>
      <w:rPr>
        <w:rFonts w:hint="eastAsia" w:ascii="黑体" w:hAnsi="Times New Roman" w:eastAsia="黑体"/>
        <w:b w:val="0"/>
        <w:i w:val="0"/>
        <w:sz w:val="21"/>
      </w:rPr>
    </w:lvl>
    <w:lvl w:ilvl="6" w:tentative="0">
      <w:start w:val="1"/>
      <w:numFmt w:val="decimal"/>
      <w:pStyle w:val="8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17"/>
      <w:lvlText w:val="%1)"/>
      <w:lvlJc w:val="left"/>
      <w:pPr>
        <w:tabs>
          <w:tab w:val="left" w:pos="839"/>
        </w:tabs>
        <w:ind w:left="839" w:hanging="419"/>
      </w:pPr>
      <w:rPr>
        <w:rFonts w:hint="eastAsia" w:ascii="宋体" w:eastAsia="宋体"/>
        <w:b w:val="0"/>
        <w:i w:val="0"/>
        <w:sz w:val="21"/>
      </w:rPr>
    </w:lvl>
    <w:lvl w:ilvl="1" w:tentative="0">
      <w:start w:val="1"/>
      <w:numFmt w:val="decimal"/>
      <w:pStyle w:val="13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12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1"/>
  </w:num>
  <w:num w:numId="4">
    <w:abstractNumId w:val="11"/>
  </w:num>
  <w:num w:numId="5">
    <w:abstractNumId w:val="14"/>
  </w:num>
  <w:num w:numId="6">
    <w:abstractNumId w:val="9"/>
  </w:num>
  <w:num w:numId="7">
    <w:abstractNumId w:val="12"/>
  </w:num>
  <w:num w:numId="8">
    <w:abstractNumId w:val="10"/>
  </w:num>
  <w:num w:numId="9">
    <w:abstractNumId w:val="4"/>
  </w:num>
  <w:num w:numId="10">
    <w:abstractNumId w:val="0"/>
  </w:num>
  <w:num w:numId="11">
    <w:abstractNumId w:val="2"/>
  </w:num>
  <w:num w:numId="12">
    <w:abstractNumId w:val="13"/>
  </w:num>
  <w:num w:numId="13">
    <w:abstractNumId w:val="7"/>
  </w:num>
  <w:num w:numId="14">
    <w:abstractNumId w:val="6"/>
  </w:num>
  <w:num w:numId="15">
    <w:abstractNumId w:val="3"/>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2"/>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3Njc4MWEwOTNjN2I5ZDJlMDAzYWJiMzZhNGVlZTQifQ=="/>
  </w:docVars>
  <w:rsids>
    <w:rsidRoot w:val="00035925"/>
    <w:rsid w:val="00000244"/>
    <w:rsid w:val="0000118E"/>
    <w:rsid w:val="0000185F"/>
    <w:rsid w:val="00002348"/>
    <w:rsid w:val="0000586F"/>
    <w:rsid w:val="00013D86"/>
    <w:rsid w:val="00013E02"/>
    <w:rsid w:val="0002143C"/>
    <w:rsid w:val="00021799"/>
    <w:rsid w:val="00025A65"/>
    <w:rsid w:val="00026C31"/>
    <w:rsid w:val="00027280"/>
    <w:rsid w:val="000320A7"/>
    <w:rsid w:val="00035925"/>
    <w:rsid w:val="0004447C"/>
    <w:rsid w:val="00067CDF"/>
    <w:rsid w:val="00071849"/>
    <w:rsid w:val="00074FBE"/>
    <w:rsid w:val="00076C56"/>
    <w:rsid w:val="000828A5"/>
    <w:rsid w:val="00083A09"/>
    <w:rsid w:val="0009005E"/>
    <w:rsid w:val="00092857"/>
    <w:rsid w:val="000945EA"/>
    <w:rsid w:val="00097D23"/>
    <w:rsid w:val="000A20A9"/>
    <w:rsid w:val="000A24B9"/>
    <w:rsid w:val="000A39D0"/>
    <w:rsid w:val="000A48B1"/>
    <w:rsid w:val="000B254F"/>
    <w:rsid w:val="000B3143"/>
    <w:rsid w:val="000C6B05"/>
    <w:rsid w:val="000C6DD6"/>
    <w:rsid w:val="000C73D4"/>
    <w:rsid w:val="000D3D4C"/>
    <w:rsid w:val="000D4F51"/>
    <w:rsid w:val="000D718B"/>
    <w:rsid w:val="000E0C46"/>
    <w:rsid w:val="000E7F45"/>
    <w:rsid w:val="000F030C"/>
    <w:rsid w:val="000F129C"/>
    <w:rsid w:val="001056DE"/>
    <w:rsid w:val="001059D8"/>
    <w:rsid w:val="001124C0"/>
    <w:rsid w:val="0011374F"/>
    <w:rsid w:val="00121E53"/>
    <w:rsid w:val="0013175F"/>
    <w:rsid w:val="00135B5B"/>
    <w:rsid w:val="0013776A"/>
    <w:rsid w:val="00137DCB"/>
    <w:rsid w:val="001429DD"/>
    <w:rsid w:val="001512B4"/>
    <w:rsid w:val="001523A2"/>
    <w:rsid w:val="00154D71"/>
    <w:rsid w:val="00157672"/>
    <w:rsid w:val="00157AB9"/>
    <w:rsid w:val="001615BF"/>
    <w:rsid w:val="001620A5"/>
    <w:rsid w:val="00163D21"/>
    <w:rsid w:val="00164E53"/>
    <w:rsid w:val="0016699D"/>
    <w:rsid w:val="00175159"/>
    <w:rsid w:val="00176208"/>
    <w:rsid w:val="001773F5"/>
    <w:rsid w:val="0018211B"/>
    <w:rsid w:val="001840D3"/>
    <w:rsid w:val="00187915"/>
    <w:rsid w:val="00187E58"/>
    <w:rsid w:val="001900F8"/>
    <w:rsid w:val="00191258"/>
    <w:rsid w:val="00192680"/>
    <w:rsid w:val="00193037"/>
    <w:rsid w:val="00193A2C"/>
    <w:rsid w:val="00196FAC"/>
    <w:rsid w:val="001A288E"/>
    <w:rsid w:val="001A3C4A"/>
    <w:rsid w:val="001B2C56"/>
    <w:rsid w:val="001B5443"/>
    <w:rsid w:val="001B6DC2"/>
    <w:rsid w:val="001C149C"/>
    <w:rsid w:val="001C21AC"/>
    <w:rsid w:val="001C3A1F"/>
    <w:rsid w:val="001C3F84"/>
    <w:rsid w:val="001C47BA"/>
    <w:rsid w:val="001C59EA"/>
    <w:rsid w:val="001D406C"/>
    <w:rsid w:val="001D41EE"/>
    <w:rsid w:val="001E0380"/>
    <w:rsid w:val="001E13B1"/>
    <w:rsid w:val="001E3200"/>
    <w:rsid w:val="001F012A"/>
    <w:rsid w:val="001F3A19"/>
    <w:rsid w:val="0020736E"/>
    <w:rsid w:val="002236B1"/>
    <w:rsid w:val="00224EF4"/>
    <w:rsid w:val="0023036B"/>
    <w:rsid w:val="00234467"/>
    <w:rsid w:val="00237D8D"/>
    <w:rsid w:val="00241DA2"/>
    <w:rsid w:val="0024661B"/>
    <w:rsid w:val="00247FEE"/>
    <w:rsid w:val="00250E7D"/>
    <w:rsid w:val="00255503"/>
    <w:rsid w:val="002565D5"/>
    <w:rsid w:val="00260EF8"/>
    <w:rsid w:val="002622C0"/>
    <w:rsid w:val="00264F8D"/>
    <w:rsid w:val="002778AE"/>
    <w:rsid w:val="00280362"/>
    <w:rsid w:val="0028269A"/>
    <w:rsid w:val="00283590"/>
    <w:rsid w:val="00283D69"/>
    <w:rsid w:val="00286973"/>
    <w:rsid w:val="00287EDE"/>
    <w:rsid w:val="00294E70"/>
    <w:rsid w:val="002A0FD0"/>
    <w:rsid w:val="002A1924"/>
    <w:rsid w:val="002A7420"/>
    <w:rsid w:val="002B0F12"/>
    <w:rsid w:val="002B106E"/>
    <w:rsid w:val="002B1308"/>
    <w:rsid w:val="002B4554"/>
    <w:rsid w:val="002C70AC"/>
    <w:rsid w:val="002C72D8"/>
    <w:rsid w:val="002C7481"/>
    <w:rsid w:val="002D11FA"/>
    <w:rsid w:val="002D268E"/>
    <w:rsid w:val="002D791C"/>
    <w:rsid w:val="002D7AD1"/>
    <w:rsid w:val="002E0DDF"/>
    <w:rsid w:val="002E2906"/>
    <w:rsid w:val="002E4B02"/>
    <w:rsid w:val="002E5635"/>
    <w:rsid w:val="002E64C3"/>
    <w:rsid w:val="002E6A2C"/>
    <w:rsid w:val="002F1D8C"/>
    <w:rsid w:val="002F21DA"/>
    <w:rsid w:val="002F2B0A"/>
    <w:rsid w:val="002F6B16"/>
    <w:rsid w:val="00301C81"/>
    <w:rsid w:val="00301F39"/>
    <w:rsid w:val="00304E3C"/>
    <w:rsid w:val="00307702"/>
    <w:rsid w:val="00324CAB"/>
    <w:rsid w:val="00325926"/>
    <w:rsid w:val="00327A8A"/>
    <w:rsid w:val="00336610"/>
    <w:rsid w:val="003408E4"/>
    <w:rsid w:val="00341673"/>
    <w:rsid w:val="00343F73"/>
    <w:rsid w:val="00345060"/>
    <w:rsid w:val="0035323B"/>
    <w:rsid w:val="00354A68"/>
    <w:rsid w:val="003609D2"/>
    <w:rsid w:val="00363F22"/>
    <w:rsid w:val="00366292"/>
    <w:rsid w:val="00366AF6"/>
    <w:rsid w:val="00375564"/>
    <w:rsid w:val="00377FB5"/>
    <w:rsid w:val="003803F6"/>
    <w:rsid w:val="00383191"/>
    <w:rsid w:val="00386DED"/>
    <w:rsid w:val="003875A0"/>
    <w:rsid w:val="003911C3"/>
    <w:rsid w:val="003912E7"/>
    <w:rsid w:val="00393947"/>
    <w:rsid w:val="00395036"/>
    <w:rsid w:val="003A2275"/>
    <w:rsid w:val="003A282D"/>
    <w:rsid w:val="003A4BB9"/>
    <w:rsid w:val="003A56C5"/>
    <w:rsid w:val="003A6A4F"/>
    <w:rsid w:val="003A7088"/>
    <w:rsid w:val="003B00DF"/>
    <w:rsid w:val="003B1275"/>
    <w:rsid w:val="003B1778"/>
    <w:rsid w:val="003B17ED"/>
    <w:rsid w:val="003B378C"/>
    <w:rsid w:val="003B4E8F"/>
    <w:rsid w:val="003C11CB"/>
    <w:rsid w:val="003C75F3"/>
    <w:rsid w:val="003C78A3"/>
    <w:rsid w:val="003E1867"/>
    <w:rsid w:val="003E5729"/>
    <w:rsid w:val="003F4366"/>
    <w:rsid w:val="003F4CC0"/>
    <w:rsid w:val="003F4EE0"/>
    <w:rsid w:val="00401B37"/>
    <w:rsid w:val="00402153"/>
    <w:rsid w:val="00402FC1"/>
    <w:rsid w:val="00420798"/>
    <w:rsid w:val="00425082"/>
    <w:rsid w:val="00431DEB"/>
    <w:rsid w:val="00446B29"/>
    <w:rsid w:val="004479F4"/>
    <w:rsid w:val="0045396D"/>
    <w:rsid w:val="00453F9A"/>
    <w:rsid w:val="00460A24"/>
    <w:rsid w:val="0046425B"/>
    <w:rsid w:val="00471E91"/>
    <w:rsid w:val="00474675"/>
    <w:rsid w:val="0047470C"/>
    <w:rsid w:val="00474D15"/>
    <w:rsid w:val="0047659D"/>
    <w:rsid w:val="0048235D"/>
    <w:rsid w:val="00485B87"/>
    <w:rsid w:val="004A35F9"/>
    <w:rsid w:val="004A7BA8"/>
    <w:rsid w:val="004B24C1"/>
    <w:rsid w:val="004C292F"/>
    <w:rsid w:val="004C69CD"/>
    <w:rsid w:val="004D21EF"/>
    <w:rsid w:val="004D2992"/>
    <w:rsid w:val="004D52B2"/>
    <w:rsid w:val="004E40E6"/>
    <w:rsid w:val="004E775D"/>
    <w:rsid w:val="004F0C30"/>
    <w:rsid w:val="004F1B9A"/>
    <w:rsid w:val="004F7FA2"/>
    <w:rsid w:val="005072DA"/>
    <w:rsid w:val="00510280"/>
    <w:rsid w:val="00512F12"/>
    <w:rsid w:val="00513957"/>
    <w:rsid w:val="00513D73"/>
    <w:rsid w:val="00514A43"/>
    <w:rsid w:val="0051557E"/>
    <w:rsid w:val="005174E5"/>
    <w:rsid w:val="00522393"/>
    <w:rsid w:val="00522620"/>
    <w:rsid w:val="00523C97"/>
    <w:rsid w:val="00525656"/>
    <w:rsid w:val="005342FA"/>
    <w:rsid w:val="00534C02"/>
    <w:rsid w:val="0054264B"/>
    <w:rsid w:val="00543786"/>
    <w:rsid w:val="00546276"/>
    <w:rsid w:val="00546647"/>
    <w:rsid w:val="005533D7"/>
    <w:rsid w:val="0056385A"/>
    <w:rsid w:val="00567CDB"/>
    <w:rsid w:val="005703DE"/>
    <w:rsid w:val="005754E3"/>
    <w:rsid w:val="0058464E"/>
    <w:rsid w:val="00592CE4"/>
    <w:rsid w:val="005940F4"/>
    <w:rsid w:val="00596BE4"/>
    <w:rsid w:val="005A0036"/>
    <w:rsid w:val="005A01CB"/>
    <w:rsid w:val="005A215F"/>
    <w:rsid w:val="005A58FF"/>
    <w:rsid w:val="005A5EAF"/>
    <w:rsid w:val="005A64C0"/>
    <w:rsid w:val="005A6DBE"/>
    <w:rsid w:val="005B3941"/>
    <w:rsid w:val="005B3C11"/>
    <w:rsid w:val="005B5A31"/>
    <w:rsid w:val="005C0E2A"/>
    <w:rsid w:val="005C1C28"/>
    <w:rsid w:val="005C6DB5"/>
    <w:rsid w:val="005D420A"/>
    <w:rsid w:val="005E19E7"/>
    <w:rsid w:val="005E72D1"/>
    <w:rsid w:val="00604DE5"/>
    <w:rsid w:val="00604FB3"/>
    <w:rsid w:val="00605AFD"/>
    <w:rsid w:val="00614FAA"/>
    <w:rsid w:val="00616280"/>
    <w:rsid w:val="0061716C"/>
    <w:rsid w:val="006243A1"/>
    <w:rsid w:val="00624FAE"/>
    <w:rsid w:val="00625343"/>
    <w:rsid w:val="006279E0"/>
    <w:rsid w:val="00630A62"/>
    <w:rsid w:val="00632E56"/>
    <w:rsid w:val="00635BA2"/>
    <w:rsid w:val="00635CBA"/>
    <w:rsid w:val="0064338B"/>
    <w:rsid w:val="00646542"/>
    <w:rsid w:val="006504F4"/>
    <w:rsid w:val="00650B81"/>
    <w:rsid w:val="00653B17"/>
    <w:rsid w:val="00654BC9"/>
    <w:rsid w:val="006552FD"/>
    <w:rsid w:val="00663AF3"/>
    <w:rsid w:val="00666B6C"/>
    <w:rsid w:val="00673A86"/>
    <w:rsid w:val="00675603"/>
    <w:rsid w:val="00682682"/>
    <w:rsid w:val="00682702"/>
    <w:rsid w:val="00692368"/>
    <w:rsid w:val="006A2EBC"/>
    <w:rsid w:val="006A5EA0"/>
    <w:rsid w:val="006A5F3F"/>
    <w:rsid w:val="006A783B"/>
    <w:rsid w:val="006A7B33"/>
    <w:rsid w:val="006B44AC"/>
    <w:rsid w:val="006B4E13"/>
    <w:rsid w:val="006B7206"/>
    <w:rsid w:val="006B75DD"/>
    <w:rsid w:val="006C284D"/>
    <w:rsid w:val="006C67E0"/>
    <w:rsid w:val="006C7ABA"/>
    <w:rsid w:val="006D0D60"/>
    <w:rsid w:val="006D1122"/>
    <w:rsid w:val="006D3C00"/>
    <w:rsid w:val="006E3675"/>
    <w:rsid w:val="006E491A"/>
    <w:rsid w:val="006E4A7F"/>
    <w:rsid w:val="00702018"/>
    <w:rsid w:val="00704DF6"/>
    <w:rsid w:val="0070651C"/>
    <w:rsid w:val="00707DF2"/>
    <w:rsid w:val="007132A3"/>
    <w:rsid w:val="0071591C"/>
    <w:rsid w:val="00716421"/>
    <w:rsid w:val="00724EFB"/>
    <w:rsid w:val="00725ED7"/>
    <w:rsid w:val="007419C3"/>
    <w:rsid w:val="007429A4"/>
    <w:rsid w:val="00744D9C"/>
    <w:rsid w:val="00745282"/>
    <w:rsid w:val="007467A7"/>
    <w:rsid w:val="007469DD"/>
    <w:rsid w:val="0074741B"/>
    <w:rsid w:val="0074759E"/>
    <w:rsid w:val="007478EA"/>
    <w:rsid w:val="00747EFC"/>
    <w:rsid w:val="00750A0C"/>
    <w:rsid w:val="0075415C"/>
    <w:rsid w:val="00763502"/>
    <w:rsid w:val="007913AB"/>
    <w:rsid w:val="007914F7"/>
    <w:rsid w:val="00795D9C"/>
    <w:rsid w:val="007A03E2"/>
    <w:rsid w:val="007A71B8"/>
    <w:rsid w:val="007B1625"/>
    <w:rsid w:val="007B3087"/>
    <w:rsid w:val="007B4596"/>
    <w:rsid w:val="007B66E0"/>
    <w:rsid w:val="007B706E"/>
    <w:rsid w:val="007B71EB"/>
    <w:rsid w:val="007C13D4"/>
    <w:rsid w:val="007C6205"/>
    <w:rsid w:val="007C686A"/>
    <w:rsid w:val="007C728E"/>
    <w:rsid w:val="007D06CE"/>
    <w:rsid w:val="007D2C53"/>
    <w:rsid w:val="007D3D60"/>
    <w:rsid w:val="007E1980"/>
    <w:rsid w:val="007E4B76"/>
    <w:rsid w:val="007E52A0"/>
    <w:rsid w:val="007E5EA8"/>
    <w:rsid w:val="007E7D4F"/>
    <w:rsid w:val="007F0CF1"/>
    <w:rsid w:val="007F12A5"/>
    <w:rsid w:val="007F4CF1"/>
    <w:rsid w:val="007F758D"/>
    <w:rsid w:val="007F7D52"/>
    <w:rsid w:val="0080561C"/>
    <w:rsid w:val="0080654C"/>
    <w:rsid w:val="008071C6"/>
    <w:rsid w:val="00811A52"/>
    <w:rsid w:val="00815D4F"/>
    <w:rsid w:val="00817A00"/>
    <w:rsid w:val="008217BD"/>
    <w:rsid w:val="00833F1A"/>
    <w:rsid w:val="00835DB3"/>
    <w:rsid w:val="0083617B"/>
    <w:rsid w:val="008371BD"/>
    <w:rsid w:val="00842A72"/>
    <w:rsid w:val="00846DBC"/>
    <w:rsid w:val="008504A8"/>
    <w:rsid w:val="0085282E"/>
    <w:rsid w:val="0086792A"/>
    <w:rsid w:val="0087198C"/>
    <w:rsid w:val="00872C1F"/>
    <w:rsid w:val="00873030"/>
    <w:rsid w:val="00873B42"/>
    <w:rsid w:val="00875868"/>
    <w:rsid w:val="00877A79"/>
    <w:rsid w:val="008840B0"/>
    <w:rsid w:val="008849DF"/>
    <w:rsid w:val="008856D8"/>
    <w:rsid w:val="00892E82"/>
    <w:rsid w:val="0089451D"/>
    <w:rsid w:val="00894A4C"/>
    <w:rsid w:val="008A065E"/>
    <w:rsid w:val="008C1B58"/>
    <w:rsid w:val="008C39AE"/>
    <w:rsid w:val="008C590D"/>
    <w:rsid w:val="008D0B75"/>
    <w:rsid w:val="008D69AF"/>
    <w:rsid w:val="008E031B"/>
    <w:rsid w:val="008E13E4"/>
    <w:rsid w:val="008E6DAC"/>
    <w:rsid w:val="008E7029"/>
    <w:rsid w:val="008E7EF6"/>
    <w:rsid w:val="008E7F13"/>
    <w:rsid w:val="008F1F98"/>
    <w:rsid w:val="008F2AF6"/>
    <w:rsid w:val="008F3F36"/>
    <w:rsid w:val="008F5885"/>
    <w:rsid w:val="008F6758"/>
    <w:rsid w:val="009040DD"/>
    <w:rsid w:val="00905B47"/>
    <w:rsid w:val="00911F1B"/>
    <w:rsid w:val="0091331C"/>
    <w:rsid w:val="009142CE"/>
    <w:rsid w:val="009165DF"/>
    <w:rsid w:val="009279DE"/>
    <w:rsid w:val="00930116"/>
    <w:rsid w:val="0093210B"/>
    <w:rsid w:val="0093442E"/>
    <w:rsid w:val="00934CF4"/>
    <w:rsid w:val="0094212C"/>
    <w:rsid w:val="009473DA"/>
    <w:rsid w:val="00954689"/>
    <w:rsid w:val="00955D71"/>
    <w:rsid w:val="009617C9"/>
    <w:rsid w:val="00961C93"/>
    <w:rsid w:val="009623CA"/>
    <w:rsid w:val="00965324"/>
    <w:rsid w:val="009653FD"/>
    <w:rsid w:val="00966C35"/>
    <w:rsid w:val="0097091E"/>
    <w:rsid w:val="00972AB0"/>
    <w:rsid w:val="009760D3"/>
    <w:rsid w:val="00977132"/>
    <w:rsid w:val="00981A4B"/>
    <w:rsid w:val="00982501"/>
    <w:rsid w:val="00983F5C"/>
    <w:rsid w:val="009877D3"/>
    <w:rsid w:val="0099295A"/>
    <w:rsid w:val="00994E8F"/>
    <w:rsid w:val="009951DC"/>
    <w:rsid w:val="009959BB"/>
    <w:rsid w:val="00997158"/>
    <w:rsid w:val="009A3A7C"/>
    <w:rsid w:val="009A47C4"/>
    <w:rsid w:val="009B2ADB"/>
    <w:rsid w:val="009B603A"/>
    <w:rsid w:val="009C0C74"/>
    <w:rsid w:val="009C0EC9"/>
    <w:rsid w:val="009C2D0E"/>
    <w:rsid w:val="009C3DAC"/>
    <w:rsid w:val="009C42E0"/>
    <w:rsid w:val="009C67A8"/>
    <w:rsid w:val="009C67D8"/>
    <w:rsid w:val="009D25AA"/>
    <w:rsid w:val="009D5362"/>
    <w:rsid w:val="009E1415"/>
    <w:rsid w:val="009E1B70"/>
    <w:rsid w:val="009E6116"/>
    <w:rsid w:val="009E7147"/>
    <w:rsid w:val="009F27A4"/>
    <w:rsid w:val="00A02E43"/>
    <w:rsid w:val="00A065F9"/>
    <w:rsid w:val="00A06790"/>
    <w:rsid w:val="00A07F34"/>
    <w:rsid w:val="00A21441"/>
    <w:rsid w:val="00A22154"/>
    <w:rsid w:val="00A25C38"/>
    <w:rsid w:val="00A3651B"/>
    <w:rsid w:val="00A36BBE"/>
    <w:rsid w:val="00A40F8F"/>
    <w:rsid w:val="00A4307A"/>
    <w:rsid w:val="00A47EBB"/>
    <w:rsid w:val="00A50313"/>
    <w:rsid w:val="00A51BBD"/>
    <w:rsid w:val="00A51CDD"/>
    <w:rsid w:val="00A60BBA"/>
    <w:rsid w:val="00A63541"/>
    <w:rsid w:val="00A642BB"/>
    <w:rsid w:val="00A6730D"/>
    <w:rsid w:val="00A71625"/>
    <w:rsid w:val="00A71B9B"/>
    <w:rsid w:val="00A71E67"/>
    <w:rsid w:val="00A751C7"/>
    <w:rsid w:val="00A772CE"/>
    <w:rsid w:val="00A81D96"/>
    <w:rsid w:val="00A87844"/>
    <w:rsid w:val="00AA038C"/>
    <w:rsid w:val="00AA0F66"/>
    <w:rsid w:val="00AA25B7"/>
    <w:rsid w:val="00AA7A09"/>
    <w:rsid w:val="00AB3B50"/>
    <w:rsid w:val="00AC05B1"/>
    <w:rsid w:val="00AC7589"/>
    <w:rsid w:val="00AD3472"/>
    <w:rsid w:val="00AD356C"/>
    <w:rsid w:val="00AE2914"/>
    <w:rsid w:val="00AE29B4"/>
    <w:rsid w:val="00AE6D15"/>
    <w:rsid w:val="00AE7501"/>
    <w:rsid w:val="00AF777D"/>
    <w:rsid w:val="00B0169D"/>
    <w:rsid w:val="00B03161"/>
    <w:rsid w:val="00B04182"/>
    <w:rsid w:val="00B0431B"/>
    <w:rsid w:val="00B05F66"/>
    <w:rsid w:val="00B06270"/>
    <w:rsid w:val="00B07AE3"/>
    <w:rsid w:val="00B11430"/>
    <w:rsid w:val="00B16B66"/>
    <w:rsid w:val="00B26203"/>
    <w:rsid w:val="00B353EB"/>
    <w:rsid w:val="00B439C4"/>
    <w:rsid w:val="00B4535E"/>
    <w:rsid w:val="00B52A8C"/>
    <w:rsid w:val="00B558ED"/>
    <w:rsid w:val="00B636A8"/>
    <w:rsid w:val="00B665C6"/>
    <w:rsid w:val="00B805AF"/>
    <w:rsid w:val="00B869EC"/>
    <w:rsid w:val="00B916ED"/>
    <w:rsid w:val="00B9397A"/>
    <w:rsid w:val="00B9633D"/>
    <w:rsid w:val="00BA2EBE"/>
    <w:rsid w:val="00BB0F28"/>
    <w:rsid w:val="00BB175F"/>
    <w:rsid w:val="00BB3C96"/>
    <w:rsid w:val="00BB3D5B"/>
    <w:rsid w:val="00BB458A"/>
    <w:rsid w:val="00BC319C"/>
    <w:rsid w:val="00BC6BAD"/>
    <w:rsid w:val="00BD00D3"/>
    <w:rsid w:val="00BD1659"/>
    <w:rsid w:val="00BD3AA9"/>
    <w:rsid w:val="00BD4A18"/>
    <w:rsid w:val="00BD6DB2"/>
    <w:rsid w:val="00BE11CF"/>
    <w:rsid w:val="00BE21AB"/>
    <w:rsid w:val="00BE55CB"/>
    <w:rsid w:val="00BF2D9D"/>
    <w:rsid w:val="00BF617A"/>
    <w:rsid w:val="00C0379D"/>
    <w:rsid w:val="00C03931"/>
    <w:rsid w:val="00C05FE3"/>
    <w:rsid w:val="00C12C39"/>
    <w:rsid w:val="00C160F5"/>
    <w:rsid w:val="00C16B6A"/>
    <w:rsid w:val="00C2136D"/>
    <w:rsid w:val="00C214EE"/>
    <w:rsid w:val="00C2314B"/>
    <w:rsid w:val="00C24971"/>
    <w:rsid w:val="00C262DA"/>
    <w:rsid w:val="00C26BE5"/>
    <w:rsid w:val="00C26E4D"/>
    <w:rsid w:val="00C27909"/>
    <w:rsid w:val="00C27B03"/>
    <w:rsid w:val="00C314E1"/>
    <w:rsid w:val="00C34397"/>
    <w:rsid w:val="00C352FA"/>
    <w:rsid w:val="00C4095D"/>
    <w:rsid w:val="00C433A0"/>
    <w:rsid w:val="00C45DED"/>
    <w:rsid w:val="00C47168"/>
    <w:rsid w:val="00C52599"/>
    <w:rsid w:val="00C57A8B"/>
    <w:rsid w:val="00C601D2"/>
    <w:rsid w:val="00C657AB"/>
    <w:rsid w:val="00C65BCC"/>
    <w:rsid w:val="00C66970"/>
    <w:rsid w:val="00C70D4B"/>
    <w:rsid w:val="00C72041"/>
    <w:rsid w:val="00C77978"/>
    <w:rsid w:val="00C8691C"/>
    <w:rsid w:val="00C925B5"/>
    <w:rsid w:val="00C94B8D"/>
    <w:rsid w:val="00CA168A"/>
    <w:rsid w:val="00CA357E"/>
    <w:rsid w:val="00CA44F9"/>
    <w:rsid w:val="00CA4A69"/>
    <w:rsid w:val="00CA7A16"/>
    <w:rsid w:val="00CB362E"/>
    <w:rsid w:val="00CB4FB7"/>
    <w:rsid w:val="00CC3E0C"/>
    <w:rsid w:val="00CC4C92"/>
    <w:rsid w:val="00CC58D3"/>
    <w:rsid w:val="00CC614A"/>
    <w:rsid w:val="00CC784D"/>
    <w:rsid w:val="00CE033F"/>
    <w:rsid w:val="00CF3947"/>
    <w:rsid w:val="00D0079D"/>
    <w:rsid w:val="00D0337B"/>
    <w:rsid w:val="00D079B2"/>
    <w:rsid w:val="00D114E9"/>
    <w:rsid w:val="00D12712"/>
    <w:rsid w:val="00D20D39"/>
    <w:rsid w:val="00D268AE"/>
    <w:rsid w:val="00D3041D"/>
    <w:rsid w:val="00D30888"/>
    <w:rsid w:val="00D312B1"/>
    <w:rsid w:val="00D429C6"/>
    <w:rsid w:val="00D47748"/>
    <w:rsid w:val="00D50AC2"/>
    <w:rsid w:val="00D54CC3"/>
    <w:rsid w:val="00D6041A"/>
    <w:rsid w:val="00D633EB"/>
    <w:rsid w:val="00D65BD1"/>
    <w:rsid w:val="00D82FF7"/>
    <w:rsid w:val="00D847FE"/>
    <w:rsid w:val="00D964EA"/>
    <w:rsid w:val="00D966D0"/>
    <w:rsid w:val="00D97200"/>
    <w:rsid w:val="00DA0C59"/>
    <w:rsid w:val="00DA34E6"/>
    <w:rsid w:val="00DA3991"/>
    <w:rsid w:val="00DB05D7"/>
    <w:rsid w:val="00DB7E6C"/>
    <w:rsid w:val="00DC597C"/>
    <w:rsid w:val="00DC6BE5"/>
    <w:rsid w:val="00DD1929"/>
    <w:rsid w:val="00DD5A29"/>
    <w:rsid w:val="00DD5D9D"/>
    <w:rsid w:val="00DE35CB"/>
    <w:rsid w:val="00DF21E9"/>
    <w:rsid w:val="00DF7EC0"/>
    <w:rsid w:val="00E00F14"/>
    <w:rsid w:val="00E01910"/>
    <w:rsid w:val="00E06386"/>
    <w:rsid w:val="00E070ED"/>
    <w:rsid w:val="00E12488"/>
    <w:rsid w:val="00E24EB4"/>
    <w:rsid w:val="00E320ED"/>
    <w:rsid w:val="00E33AFB"/>
    <w:rsid w:val="00E33F07"/>
    <w:rsid w:val="00E34218"/>
    <w:rsid w:val="00E46282"/>
    <w:rsid w:val="00E5216E"/>
    <w:rsid w:val="00E52797"/>
    <w:rsid w:val="00E57D65"/>
    <w:rsid w:val="00E65248"/>
    <w:rsid w:val="00E739B0"/>
    <w:rsid w:val="00E75C28"/>
    <w:rsid w:val="00E77AA5"/>
    <w:rsid w:val="00E82344"/>
    <w:rsid w:val="00E82B5C"/>
    <w:rsid w:val="00E84C82"/>
    <w:rsid w:val="00E84D64"/>
    <w:rsid w:val="00E86A48"/>
    <w:rsid w:val="00E87408"/>
    <w:rsid w:val="00E914C4"/>
    <w:rsid w:val="00E934F5"/>
    <w:rsid w:val="00E94123"/>
    <w:rsid w:val="00E96961"/>
    <w:rsid w:val="00EA0C4A"/>
    <w:rsid w:val="00EA1E31"/>
    <w:rsid w:val="00EA72EC"/>
    <w:rsid w:val="00EB11CB"/>
    <w:rsid w:val="00EB275A"/>
    <w:rsid w:val="00EB3FA0"/>
    <w:rsid w:val="00EB605B"/>
    <w:rsid w:val="00EB6C97"/>
    <w:rsid w:val="00EB786A"/>
    <w:rsid w:val="00EC1578"/>
    <w:rsid w:val="00EC1C72"/>
    <w:rsid w:val="00EC3CC9"/>
    <w:rsid w:val="00EC680A"/>
    <w:rsid w:val="00ED1B81"/>
    <w:rsid w:val="00ED2D09"/>
    <w:rsid w:val="00ED4B5C"/>
    <w:rsid w:val="00EE2BED"/>
    <w:rsid w:val="00EE374B"/>
    <w:rsid w:val="00EE475A"/>
    <w:rsid w:val="00EF42A9"/>
    <w:rsid w:val="00EF6A88"/>
    <w:rsid w:val="00F012E4"/>
    <w:rsid w:val="00F016ED"/>
    <w:rsid w:val="00F01EC1"/>
    <w:rsid w:val="00F03815"/>
    <w:rsid w:val="00F03F3B"/>
    <w:rsid w:val="00F0713C"/>
    <w:rsid w:val="00F11BB5"/>
    <w:rsid w:val="00F1417B"/>
    <w:rsid w:val="00F15801"/>
    <w:rsid w:val="00F25974"/>
    <w:rsid w:val="00F26A9B"/>
    <w:rsid w:val="00F34B99"/>
    <w:rsid w:val="00F36A16"/>
    <w:rsid w:val="00F52DAB"/>
    <w:rsid w:val="00F543F0"/>
    <w:rsid w:val="00F56BDF"/>
    <w:rsid w:val="00F65C7D"/>
    <w:rsid w:val="00F6692B"/>
    <w:rsid w:val="00F70357"/>
    <w:rsid w:val="00F81D29"/>
    <w:rsid w:val="00F90725"/>
    <w:rsid w:val="00F91C4D"/>
    <w:rsid w:val="00F92D0C"/>
    <w:rsid w:val="00F92FD9"/>
    <w:rsid w:val="00FA1FB7"/>
    <w:rsid w:val="00FA6684"/>
    <w:rsid w:val="00FA731E"/>
    <w:rsid w:val="00FB126A"/>
    <w:rsid w:val="00FB2B38"/>
    <w:rsid w:val="00FC1FF7"/>
    <w:rsid w:val="00FC6358"/>
    <w:rsid w:val="00FC673E"/>
    <w:rsid w:val="00FC7697"/>
    <w:rsid w:val="00FD320D"/>
    <w:rsid w:val="00FD53A9"/>
    <w:rsid w:val="00FE071C"/>
    <w:rsid w:val="00FE23DE"/>
    <w:rsid w:val="00FE7B89"/>
    <w:rsid w:val="00FF6C52"/>
    <w:rsid w:val="00FF70EA"/>
    <w:rsid w:val="01074C3F"/>
    <w:rsid w:val="013E3016"/>
    <w:rsid w:val="013F01AA"/>
    <w:rsid w:val="01693A48"/>
    <w:rsid w:val="016F11D9"/>
    <w:rsid w:val="01E14D1F"/>
    <w:rsid w:val="01F130B9"/>
    <w:rsid w:val="01F26CA5"/>
    <w:rsid w:val="021151FE"/>
    <w:rsid w:val="02132398"/>
    <w:rsid w:val="02425B4C"/>
    <w:rsid w:val="024D7C9D"/>
    <w:rsid w:val="02536587"/>
    <w:rsid w:val="02747410"/>
    <w:rsid w:val="027D25E9"/>
    <w:rsid w:val="02895D53"/>
    <w:rsid w:val="02DC2E48"/>
    <w:rsid w:val="02E8780E"/>
    <w:rsid w:val="02F50799"/>
    <w:rsid w:val="03266FA2"/>
    <w:rsid w:val="03267858"/>
    <w:rsid w:val="03486794"/>
    <w:rsid w:val="0386735A"/>
    <w:rsid w:val="038F7A05"/>
    <w:rsid w:val="03B25D8D"/>
    <w:rsid w:val="03DF5F4F"/>
    <w:rsid w:val="03F01C8B"/>
    <w:rsid w:val="03F4701D"/>
    <w:rsid w:val="042207FF"/>
    <w:rsid w:val="042776CC"/>
    <w:rsid w:val="043357EB"/>
    <w:rsid w:val="043F5A9C"/>
    <w:rsid w:val="04415F9A"/>
    <w:rsid w:val="04654D7D"/>
    <w:rsid w:val="05162C6A"/>
    <w:rsid w:val="054F3933"/>
    <w:rsid w:val="056A6884"/>
    <w:rsid w:val="056F4355"/>
    <w:rsid w:val="05812AF5"/>
    <w:rsid w:val="05D247A7"/>
    <w:rsid w:val="05E203C5"/>
    <w:rsid w:val="05F40B00"/>
    <w:rsid w:val="05F66892"/>
    <w:rsid w:val="06067FAB"/>
    <w:rsid w:val="060D1077"/>
    <w:rsid w:val="0644129B"/>
    <w:rsid w:val="06653A5B"/>
    <w:rsid w:val="067B7DCA"/>
    <w:rsid w:val="06813D5E"/>
    <w:rsid w:val="0681570A"/>
    <w:rsid w:val="068D59AB"/>
    <w:rsid w:val="06C20B49"/>
    <w:rsid w:val="06C93B4D"/>
    <w:rsid w:val="06D01974"/>
    <w:rsid w:val="06DA3525"/>
    <w:rsid w:val="06EF7D0F"/>
    <w:rsid w:val="07102FB1"/>
    <w:rsid w:val="074F6BC0"/>
    <w:rsid w:val="076D41C8"/>
    <w:rsid w:val="07785D81"/>
    <w:rsid w:val="07965853"/>
    <w:rsid w:val="07AA1B43"/>
    <w:rsid w:val="07D8776B"/>
    <w:rsid w:val="07FD6183"/>
    <w:rsid w:val="08136B2F"/>
    <w:rsid w:val="081D165F"/>
    <w:rsid w:val="08291318"/>
    <w:rsid w:val="084D43D9"/>
    <w:rsid w:val="088C017B"/>
    <w:rsid w:val="08AD6415"/>
    <w:rsid w:val="08B95C5F"/>
    <w:rsid w:val="08CB178C"/>
    <w:rsid w:val="08E83686"/>
    <w:rsid w:val="08F11526"/>
    <w:rsid w:val="08FC6231"/>
    <w:rsid w:val="092B4153"/>
    <w:rsid w:val="098661C3"/>
    <w:rsid w:val="09F3243B"/>
    <w:rsid w:val="0A205F2F"/>
    <w:rsid w:val="0A3F7B89"/>
    <w:rsid w:val="0A6404D9"/>
    <w:rsid w:val="0A983397"/>
    <w:rsid w:val="0AAD6B93"/>
    <w:rsid w:val="0ABE2757"/>
    <w:rsid w:val="0B074E85"/>
    <w:rsid w:val="0B096617"/>
    <w:rsid w:val="0B0B1F0A"/>
    <w:rsid w:val="0B117B5C"/>
    <w:rsid w:val="0B120F48"/>
    <w:rsid w:val="0B141C01"/>
    <w:rsid w:val="0B1E0599"/>
    <w:rsid w:val="0B254F77"/>
    <w:rsid w:val="0B337E5E"/>
    <w:rsid w:val="0B4937D4"/>
    <w:rsid w:val="0B6E5D46"/>
    <w:rsid w:val="0B8D0310"/>
    <w:rsid w:val="0BA210AD"/>
    <w:rsid w:val="0BC55377"/>
    <w:rsid w:val="0BD24B9F"/>
    <w:rsid w:val="0BFA2437"/>
    <w:rsid w:val="0C1A4C44"/>
    <w:rsid w:val="0C34188A"/>
    <w:rsid w:val="0C355617"/>
    <w:rsid w:val="0C5C6892"/>
    <w:rsid w:val="0C8731CF"/>
    <w:rsid w:val="0C9D6E83"/>
    <w:rsid w:val="0CA03A4B"/>
    <w:rsid w:val="0CA95808"/>
    <w:rsid w:val="0CC750FA"/>
    <w:rsid w:val="0CF35E35"/>
    <w:rsid w:val="0D084727"/>
    <w:rsid w:val="0D0C7A4F"/>
    <w:rsid w:val="0D0F54AB"/>
    <w:rsid w:val="0D1D5D59"/>
    <w:rsid w:val="0D3424CC"/>
    <w:rsid w:val="0D3C45DF"/>
    <w:rsid w:val="0D417C0A"/>
    <w:rsid w:val="0D4575C6"/>
    <w:rsid w:val="0D506B49"/>
    <w:rsid w:val="0D9D62C2"/>
    <w:rsid w:val="0DE96E58"/>
    <w:rsid w:val="0DF70567"/>
    <w:rsid w:val="0E39094C"/>
    <w:rsid w:val="0E5815F1"/>
    <w:rsid w:val="0E876EF6"/>
    <w:rsid w:val="0EB274C9"/>
    <w:rsid w:val="0EDE0E16"/>
    <w:rsid w:val="0F0C3A3F"/>
    <w:rsid w:val="0F1571C6"/>
    <w:rsid w:val="0F162322"/>
    <w:rsid w:val="0F391126"/>
    <w:rsid w:val="0F512871"/>
    <w:rsid w:val="0F997AC1"/>
    <w:rsid w:val="0FC17899"/>
    <w:rsid w:val="0FED1D34"/>
    <w:rsid w:val="10585492"/>
    <w:rsid w:val="108A5A52"/>
    <w:rsid w:val="10C34F42"/>
    <w:rsid w:val="10C74EBD"/>
    <w:rsid w:val="10CC5A8A"/>
    <w:rsid w:val="10F91E3C"/>
    <w:rsid w:val="11110196"/>
    <w:rsid w:val="11255EED"/>
    <w:rsid w:val="112E53B9"/>
    <w:rsid w:val="117045B8"/>
    <w:rsid w:val="119C6DD5"/>
    <w:rsid w:val="11A7147E"/>
    <w:rsid w:val="129135CD"/>
    <w:rsid w:val="12C528BD"/>
    <w:rsid w:val="12C71ACF"/>
    <w:rsid w:val="12DE3913"/>
    <w:rsid w:val="12DF2B5D"/>
    <w:rsid w:val="1325212C"/>
    <w:rsid w:val="13787216"/>
    <w:rsid w:val="1391443C"/>
    <w:rsid w:val="13AC0060"/>
    <w:rsid w:val="13B246B4"/>
    <w:rsid w:val="13C41995"/>
    <w:rsid w:val="13C9776C"/>
    <w:rsid w:val="13E967D7"/>
    <w:rsid w:val="144F4EB9"/>
    <w:rsid w:val="146B06C8"/>
    <w:rsid w:val="149377FA"/>
    <w:rsid w:val="14A43347"/>
    <w:rsid w:val="14D6015C"/>
    <w:rsid w:val="14EF2F1D"/>
    <w:rsid w:val="14F23FC7"/>
    <w:rsid w:val="14F55F0F"/>
    <w:rsid w:val="1505100B"/>
    <w:rsid w:val="1551377E"/>
    <w:rsid w:val="155369E0"/>
    <w:rsid w:val="15774EA6"/>
    <w:rsid w:val="15822094"/>
    <w:rsid w:val="15854AF2"/>
    <w:rsid w:val="15942A99"/>
    <w:rsid w:val="15D116DB"/>
    <w:rsid w:val="161F46F8"/>
    <w:rsid w:val="16773CEE"/>
    <w:rsid w:val="168710D7"/>
    <w:rsid w:val="169C70A9"/>
    <w:rsid w:val="16A15B27"/>
    <w:rsid w:val="16F1271F"/>
    <w:rsid w:val="16F56784"/>
    <w:rsid w:val="16F85CEE"/>
    <w:rsid w:val="17715896"/>
    <w:rsid w:val="179D6CFD"/>
    <w:rsid w:val="1806054E"/>
    <w:rsid w:val="181627E5"/>
    <w:rsid w:val="18246C37"/>
    <w:rsid w:val="18B52DFB"/>
    <w:rsid w:val="18DD59F5"/>
    <w:rsid w:val="18E80723"/>
    <w:rsid w:val="1921608E"/>
    <w:rsid w:val="19677CE0"/>
    <w:rsid w:val="19887C01"/>
    <w:rsid w:val="19D33109"/>
    <w:rsid w:val="19D97994"/>
    <w:rsid w:val="1A1D2E53"/>
    <w:rsid w:val="1A3D7F00"/>
    <w:rsid w:val="1A3E355E"/>
    <w:rsid w:val="1A585707"/>
    <w:rsid w:val="1A5E21CF"/>
    <w:rsid w:val="1A637312"/>
    <w:rsid w:val="1A865FB5"/>
    <w:rsid w:val="1AA31917"/>
    <w:rsid w:val="1AAF0DC3"/>
    <w:rsid w:val="1AB133AA"/>
    <w:rsid w:val="1AC74FDB"/>
    <w:rsid w:val="1ACB125D"/>
    <w:rsid w:val="1AE80715"/>
    <w:rsid w:val="1AEE2EBB"/>
    <w:rsid w:val="1AF776EB"/>
    <w:rsid w:val="1B2E3447"/>
    <w:rsid w:val="1B652C5E"/>
    <w:rsid w:val="1B76312D"/>
    <w:rsid w:val="1B7F723C"/>
    <w:rsid w:val="1B855D5C"/>
    <w:rsid w:val="1BA8714C"/>
    <w:rsid w:val="1BBB2B8C"/>
    <w:rsid w:val="1BF13A02"/>
    <w:rsid w:val="1C060372"/>
    <w:rsid w:val="1C2A6AC9"/>
    <w:rsid w:val="1C3011F8"/>
    <w:rsid w:val="1C8B7BAB"/>
    <w:rsid w:val="1C966F84"/>
    <w:rsid w:val="1CA52147"/>
    <w:rsid w:val="1CA87FDD"/>
    <w:rsid w:val="1CDB270B"/>
    <w:rsid w:val="1CEF2E63"/>
    <w:rsid w:val="1D202C11"/>
    <w:rsid w:val="1D334CE0"/>
    <w:rsid w:val="1D3764AF"/>
    <w:rsid w:val="1D453512"/>
    <w:rsid w:val="1D6C4728"/>
    <w:rsid w:val="1D794BC3"/>
    <w:rsid w:val="1E0A177D"/>
    <w:rsid w:val="1E0F5E4F"/>
    <w:rsid w:val="1E1649F7"/>
    <w:rsid w:val="1E39768D"/>
    <w:rsid w:val="1E4427E7"/>
    <w:rsid w:val="1E802CD4"/>
    <w:rsid w:val="1E847D2C"/>
    <w:rsid w:val="1E8B309A"/>
    <w:rsid w:val="1EE15832"/>
    <w:rsid w:val="1F4A1952"/>
    <w:rsid w:val="1F6A12A4"/>
    <w:rsid w:val="1FA55E41"/>
    <w:rsid w:val="1FA804F0"/>
    <w:rsid w:val="1FCE5AB7"/>
    <w:rsid w:val="20925260"/>
    <w:rsid w:val="20B32D46"/>
    <w:rsid w:val="20C4329B"/>
    <w:rsid w:val="20D22F75"/>
    <w:rsid w:val="20D43BFE"/>
    <w:rsid w:val="212731C2"/>
    <w:rsid w:val="214D1D5B"/>
    <w:rsid w:val="21665B47"/>
    <w:rsid w:val="216F29AD"/>
    <w:rsid w:val="21861300"/>
    <w:rsid w:val="21881DCB"/>
    <w:rsid w:val="21A10FCF"/>
    <w:rsid w:val="223A68F3"/>
    <w:rsid w:val="225179AA"/>
    <w:rsid w:val="225C0FDF"/>
    <w:rsid w:val="225C3D5F"/>
    <w:rsid w:val="226A4EB1"/>
    <w:rsid w:val="226B3ACC"/>
    <w:rsid w:val="226D5227"/>
    <w:rsid w:val="2276657F"/>
    <w:rsid w:val="229B4CA5"/>
    <w:rsid w:val="22BA0DA9"/>
    <w:rsid w:val="22DC0FC2"/>
    <w:rsid w:val="2305500D"/>
    <w:rsid w:val="233C1515"/>
    <w:rsid w:val="234D0BDA"/>
    <w:rsid w:val="237166A6"/>
    <w:rsid w:val="2377559F"/>
    <w:rsid w:val="237F3BBF"/>
    <w:rsid w:val="23817806"/>
    <w:rsid w:val="23E350AD"/>
    <w:rsid w:val="23F8246B"/>
    <w:rsid w:val="240D26B6"/>
    <w:rsid w:val="24157D04"/>
    <w:rsid w:val="244D58BB"/>
    <w:rsid w:val="244E46F8"/>
    <w:rsid w:val="24B04508"/>
    <w:rsid w:val="24B84FAD"/>
    <w:rsid w:val="24F0776C"/>
    <w:rsid w:val="24FB5DB9"/>
    <w:rsid w:val="251C3D92"/>
    <w:rsid w:val="255A3C11"/>
    <w:rsid w:val="25611F9D"/>
    <w:rsid w:val="257F2AB6"/>
    <w:rsid w:val="25DE3E6C"/>
    <w:rsid w:val="26225E03"/>
    <w:rsid w:val="263E7F2D"/>
    <w:rsid w:val="26401352"/>
    <w:rsid w:val="26666FC4"/>
    <w:rsid w:val="26AB059C"/>
    <w:rsid w:val="26B9037F"/>
    <w:rsid w:val="26EB2AED"/>
    <w:rsid w:val="270F48E4"/>
    <w:rsid w:val="271606F1"/>
    <w:rsid w:val="2719246D"/>
    <w:rsid w:val="274B5664"/>
    <w:rsid w:val="274C444A"/>
    <w:rsid w:val="2762259C"/>
    <w:rsid w:val="27AE5A57"/>
    <w:rsid w:val="27D629DF"/>
    <w:rsid w:val="27F866D6"/>
    <w:rsid w:val="280D2AF2"/>
    <w:rsid w:val="28246B6B"/>
    <w:rsid w:val="28354947"/>
    <w:rsid w:val="28E55E68"/>
    <w:rsid w:val="29747FA8"/>
    <w:rsid w:val="297946E6"/>
    <w:rsid w:val="297A4D67"/>
    <w:rsid w:val="29923B62"/>
    <w:rsid w:val="29E3221D"/>
    <w:rsid w:val="29F00D8C"/>
    <w:rsid w:val="29F32CD4"/>
    <w:rsid w:val="29FE527D"/>
    <w:rsid w:val="2A247280"/>
    <w:rsid w:val="2A335FA1"/>
    <w:rsid w:val="2A377550"/>
    <w:rsid w:val="2A3A2C5A"/>
    <w:rsid w:val="2A3C5F1B"/>
    <w:rsid w:val="2A416A89"/>
    <w:rsid w:val="2A9A01D7"/>
    <w:rsid w:val="2AA06B95"/>
    <w:rsid w:val="2B0D54C3"/>
    <w:rsid w:val="2B6F3F82"/>
    <w:rsid w:val="2BE3190F"/>
    <w:rsid w:val="2C1A7F6C"/>
    <w:rsid w:val="2C285D3E"/>
    <w:rsid w:val="2C292C77"/>
    <w:rsid w:val="2C5379D5"/>
    <w:rsid w:val="2C750C78"/>
    <w:rsid w:val="2CB14442"/>
    <w:rsid w:val="2D33776D"/>
    <w:rsid w:val="2D577B1A"/>
    <w:rsid w:val="2D6A78B7"/>
    <w:rsid w:val="2D7D3156"/>
    <w:rsid w:val="2D892129"/>
    <w:rsid w:val="2DFB7E0C"/>
    <w:rsid w:val="2DFC0AF0"/>
    <w:rsid w:val="2E165488"/>
    <w:rsid w:val="2E261488"/>
    <w:rsid w:val="2E4C32F0"/>
    <w:rsid w:val="2E4C3898"/>
    <w:rsid w:val="2E5E1EA4"/>
    <w:rsid w:val="2EAA3CA9"/>
    <w:rsid w:val="2EB372F6"/>
    <w:rsid w:val="2EB7245E"/>
    <w:rsid w:val="2EDF4536"/>
    <w:rsid w:val="2F1472CB"/>
    <w:rsid w:val="2F1B666A"/>
    <w:rsid w:val="2F4A08D1"/>
    <w:rsid w:val="2F51613D"/>
    <w:rsid w:val="2F6B4096"/>
    <w:rsid w:val="2F911B8D"/>
    <w:rsid w:val="2F986C8D"/>
    <w:rsid w:val="2FAF6768"/>
    <w:rsid w:val="2FC47632"/>
    <w:rsid w:val="2FF455E2"/>
    <w:rsid w:val="2FFB41A3"/>
    <w:rsid w:val="300F41FA"/>
    <w:rsid w:val="304C3C48"/>
    <w:rsid w:val="30510ACD"/>
    <w:rsid w:val="30AA2883"/>
    <w:rsid w:val="30C038AF"/>
    <w:rsid w:val="30C41D46"/>
    <w:rsid w:val="30DC13F0"/>
    <w:rsid w:val="312942F7"/>
    <w:rsid w:val="314930C9"/>
    <w:rsid w:val="318F4FDE"/>
    <w:rsid w:val="31EC5773"/>
    <w:rsid w:val="320E13C0"/>
    <w:rsid w:val="3288225C"/>
    <w:rsid w:val="32902E38"/>
    <w:rsid w:val="32911D92"/>
    <w:rsid w:val="3295140F"/>
    <w:rsid w:val="32CC760F"/>
    <w:rsid w:val="33012845"/>
    <w:rsid w:val="33020654"/>
    <w:rsid w:val="330C45DA"/>
    <w:rsid w:val="3316462D"/>
    <w:rsid w:val="3338338D"/>
    <w:rsid w:val="335841B3"/>
    <w:rsid w:val="339D0956"/>
    <w:rsid w:val="33CA7EE4"/>
    <w:rsid w:val="33D62693"/>
    <w:rsid w:val="33EE6FB6"/>
    <w:rsid w:val="33FB0D84"/>
    <w:rsid w:val="34284B2D"/>
    <w:rsid w:val="343752C6"/>
    <w:rsid w:val="344A550C"/>
    <w:rsid w:val="34595B9C"/>
    <w:rsid w:val="346C6695"/>
    <w:rsid w:val="34946E08"/>
    <w:rsid w:val="34AE2608"/>
    <w:rsid w:val="352D6281"/>
    <w:rsid w:val="35372976"/>
    <w:rsid w:val="353C5A9F"/>
    <w:rsid w:val="3541733C"/>
    <w:rsid w:val="35442655"/>
    <w:rsid w:val="3549623D"/>
    <w:rsid w:val="35913921"/>
    <w:rsid w:val="359534DF"/>
    <w:rsid w:val="35A05AFD"/>
    <w:rsid w:val="35BE3818"/>
    <w:rsid w:val="35CB3D4A"/>
    <w:rsid w:val="363C2EB4"/>
    <w:rsid w:val="364812C3"/>
    <w:rsid w:val="36530CBA"/>
    <w:rsid w:val="368660F9"/>
    <w:rsid w:val="369625FB"/>
    <w:rsid w:val="36CF0690"/>
    <w:rsid w:val="36D34587"/>
    <w:rsid w:val="36FB0112"/>
    <w:rsid w:val="3726590D"/>
    <w:rsid w:val="37DB5264"/>
    <w:rsid w:val="3806049B"/>
    <w:rsid w:val="381964D5"/>
    <w:rsid w:val="38266303"/>
    <w:rsid w:val="3829067F"/>
    <w:rsid w:val="38730D42"/>
    <w:rsid w:val="3886269D"/>
    <w:rsid w:val="388A544D"/>
    <w:rsid w:val="388B4430"/>
    <w:rsid w:val="38D254AA"/>
    <w:rsid w:val="38E42D7E"/>
    <w:rsid w:val="38F61CB3"/>
    <w:rsid w:val="39031769"/>
    <w:rsid w:val="3925661F"/>
    <w:rsid w:val="39317FB7"/>
    <w:rsid w:val="39756103"/>
    <w:rsid w:val="3982280D"/>
    <w:rsid w:val="399341C6"/>
    <w:rsid w:val="39962E37"/>
    <w:rsid w:val="399E4945"/>
    <w:rsid w:val="39B073A5"/>
    <w:rsid w:val="39DE0690"/>
    <w:rsid w:val="39DF01AA"/>
    <w:rsid w:val="3A0E79AD"/>
    <w:rsid w:val="3A31709D"/>
    <w:rsid w:val="3A4B1BED"/>
    <w:rsid w:val="3A6866B1"/>
    <w:rsid w:val="3ACC6555"/>
    <w:rsid w:val="3B1B5036"/>
    <w:rsid w:val="3B2C326E"/>
    <w:rsid w:val="3B4C1CBF"/>
    <w:rsid w:val="3B604784"/>
    <w:rsid w:val="3B750D47"/>
    <w:rsid w:val="3B7F17F6"/>
    <w:rsid w:val="3B96700B"/>
    <w:rsid w:val="3BD51177"/>
    <w:rsid w:val="3BFD69AE"/>
    <w:rsid w:val="3BFF1542"/>
    <w:rsid w:val="3C16680F"/>
    <w:rsid w:val="3C32339A"/>
    <w:rsid w:val="3C400440"/>
    <w:rsid w:val="3C5A0C20"/>
    <w:rsid w:val="3C6346C9"/>
    <w:rsid w:val="3C6522FF"/>
    <w:rsid w:val="3C94258E"/>
    <w:rsid w:val="3D3F76C5"/>
    <w:rsid w:val="3D4D47A2"/>
    <w:rsid w:val="3D762F3B"/>
    <w:rsid w:val="3D794B53"/>
    <w:rsid w:val="3D874626"/>
    <w:rsid w:val="3DC366AD"/>
    <w:rsid w:val="3E1F57F3"/>
    <w:rsid w:val="3E7D434D"/>
    <w:rsid w:val="3E8F7C4D"/>
    <w:rsid w:val="3F3B6CB8"/>
    <w:rsid w:val="3F781EDE"/>
    <w:rsid w:val="3FAB15E5"/>
    <w:rsid w:val="3FBF5E7F"/>
    <w:rsid w:val="3FD16354"/>
    <w:rsid w:val="3FD578FF"/>
    <w:rsid w:val="3FE46BDC"/>
    <w:rsid w:val="40123688"/>
    <w:rsid w:val="40271461"/>
    <w:rsid w:val="403D21FC"/>
    <w:rsid w:val="412F4F1C"/>
    <w:rsid w:val="417B1728"/>
    <w:rsid w:val="41830D4C"/>
    <w:rsid w:val="419033F5"/>
    <w:rsid w:val="41AC623E"/>
    <w:rsid w:val="41FE6D79"/>
    <w:rsid w:val="420D22CB"/>
    <w:rsid w:val="422D3B9F"/>
    <w:rsid w:val="424975CE"/>
    <w:rsid w:val="42837E4C"/>
    <w:rsid w:val="42E545CF"/>
    <w:rsid w:val="42F84E74"/>
    <w:rsid w:val="4315542C"/>
    <w:rsid w:val="43306AB0"/>
    <w:rsid w:val="435F0B34"/>
    <w:rsid w:val="4369479D"/>
    <w:rsid w:val="4399206A"/>
    <w:rsid w:val="439F4CC8"/>
    <w:rsid w:val="43A006C5"/>
    <w:rsid w:val="44243712"/>
    <w:rsid w:val="443C06BA"/>
    <w:rsid w:val="443F7D22"/>
    <w:rsid w:val="444D5FAA"/>
    <w:rsid w:val="44794FB3"/>
    <w:rsid w:val="448B40B7"/>
    <w:rsid w:val="449B3FA0"/>
    <w:rsid w:val="453E0C6D"/>
    <w:rsid w:val="45504667"/>
    <w:rsid w:val="455226AC"/>
    <w:rsid w:val="45553DB0"/>
    <w:rsid w:val="45682D36"/>
    <w:rsid w:val="457538D8"/>
    <w:rsid w:val="45871A59"/>
    <w:rsid w:val="458979A3"/>
    <w:rsid w:val="45B56912"/>
    <w:rsid w:val="46545818"/>
    <w:rsid w:val="465A00A2"/>
    <w:rsid w:val="46B851BC"/>
    <w:rsid w:val="46CC165B"/>
    <w:rsid w:val="46F45EED"/>
    <w:rsid w:val="476127BB"/>
    <w:rsid w:val="47760659"/>
    <w:rsid w:val="47947EAC"/>
    <w:rsid w:val="48171913"/>
    <w:rsid w:val="483B0128"/>
    <w:rsid w:val="483D63CB"/>
    <w:rsid w:val="487174A1"/>
    <w:rsid w:val="48732336"/>
    <w:rsid w:val="48765818"/>
    <w:rsid w:val="48A33F8F"/>
    <w:rsid w:val="48C56C41"/>
    <w:rsid w:val="48C82691"/>
    <w:rsid w:val="48DA1D79"/>
    <w:rsid w:val="48EB0D04"/>
    <w:rsid w:val="4958268F"/>
    <w:rsid w:val="496E5ED8"/>
    <w:rsid w:val="4A0E7231"/>
    <w:rsid w:val="4A592448"/>
    <w:rsid w:val="4A691911"/>
    <w:rsid w:val="4A944467"/>
    <w:rsid w:val="4AB16034"/>
    <w:rsid w:val="4AB95D8E"/>
    <w:rsid w:val="4AF36564"/>
    <w:rsid w:val="4AF51A91"/>
    <w:rsid w:val="4B0C5EE2"/>
    <w:rsid w:val="4B227885"/>
    <w:rsid w:val="4B6E394F"/>
    <w:rsid w:val="4B8379D6"/>
    <w:rsid w:val="4B866069"/>
    <w:rsid w:val="4B9158A2"/>
    <w:rsid w:val="4BAC734D"/>
    <w:rsid w:val="4BEB3337"/>
    <w:rsid w:val="4C0535DF"/>
    <w:rsid w:val="4C3A3BEA"/>
    <w:rsid w:val="4C541B51"/>
    <w:rsid w:val="4C750A5B"/>
    <w:rsid w:val="4C852FCF"/>
    <w:rsid w:val="4CB244CF"/>
    <w:rsid w:val="4CDC760D"/>
    <w:rsid w:val="4D213DD2"/>
    <w:rsid w:val="4D244CE3"/>
    <w:rsid w:val="4D3E6ECB"/>
    <w:rsid w:val="4D4A4436"/>
    <w:rsid w:val="4DBA1C73"/>
    <w:rsid w:val="4DC15783"/>
    <w:rsid w:val="4DFE16ED"/>
    <w:rsid w:val="4E0C281E"/>
    <w:rsid w:val="4E29726E"/>
    <w:rsid w:val="4E35687C"/>
    <w:rsid w:val="4E50118B"/>
    <w:rsid w:val="4E8F3027"/>
    <w:rsid w:val="4EAA647B"/>
    <w:rsid w:val="4EBB4C2A"/>
    <w:rsid w:val="4ED75419"/>
    <w:rsid w:val="4ED92D06"/>
    <w:rsid w:val="4F2874D0"/>
    <w:rsid w:val="4F5C6E6F"/>
    <w:rsid w:val="4F627256"/>
    <w:rsid w:val="4F9543C4"/>
    <w:rsid w:val="4FD61DBA"/>
    <w:rsid w:val="501C3A39"/>
    <w:rsid w:val="50432A70"/>
    <w:rsid w:val="507A3029"/>
    <w:rsid w:val="5098379D"/>
    <w:rsid w:val="50A877FC"/>
    <w:rsid w:val="50B70C22"/>
    <w:rsid w:val="51186E7B"/>
    <w:rsid w:val="51211B31"/>
    <w:rsid w:val="512D6BE1"/>
    <w:rsid w:val="513C47D3"/>
    <w:rsid w:val="5169504A"/>
    <w:rsid w:val="51874BAB"/>
    <w:rsid w:val="51DE1FEF"/>
    <w:rsid w:val="523D76F6"/>
    <w:rsid w:val="5279650A"/>
    <w:rsid w:val="5353646F"/>
    <w:rsid w:val="53613DE6"/>
    <w:rsid w:val="536A1BD8"/>
    <w:rsid w:val="53A532B1"/>
    <w:rsid w:val="53AD364E"/>
    <w:rsid w:val="53C51D4F"/>
    <w:rsid w:val="53E62948"/>
    <w:rsid w:val="54262033"/>
    <w:rsid w:val="548F2152"/>
    <w:rsid w:val="549923E7"/>
    <w:rsid w:val="54AB3819"/>
    <w:rsid w:val="550B6EAD"/>
    <w:rsid w:val="551C53A2"/>
    <w:rsid w:val="553242F2"/>
    <w:rsid w:val="55572401"/>
    <w:rsid w:val="55C65274"/>
    <w:rsid w:val="55F6473C"/>
    <w:rsid w:val="560B7D34"/>
    <w:rsid w:val="56552162"/>
    <w:rsid w:val="569004E5"/>
    <w:rsid w:val="56A846C3"/>
    <w:rsid w:val="56E16569"/>
    <w:rsid w:val="56EE10AF"/>
    <w:rsid w:val="56EF4AED"/>
    <w:rsid w:val="57883922"/>
    <w:rsid w:val="57A677E7"/>
    <w:rsid w:val="57AB04AF"/>
    <w:rsid w:val="57B94231"/>
    <w:rsid w:val="57C1378B"/>
    <w:rsid w:val="57C30832"/>
    <w:rsid w:val="584C5A41"/>
    <w:rsid w:val="586106EB"/>
    <w:rsid w:val="587A553C"/>
    <w:rsid w:val="58960614"/>
    <w:rsid w:val="58B303D9"/>
    <w:rsid w:val="58B77A62"/>
    <w:rsid w:val="58CF4149"/>
    <w:rsid w:val="58EC604F"/>
    <w:rsid w:val="59182491"/>
    <w:rsid w:val="591B62F8"/>
    <w:rsid w:val="5999587C"/>
    <w:rsid w:val="59C351A4"/>
    <w:rsid w:val="59C36009"/>
    <w:rsid w:val="59E23796"/>
    <w:rsid w:val="59FD2435"/>
    <w:rsid w:val="5A0A0065"/>
    <w:rsid w:val="5A3855E8"/>
    <w:rsid w:val="5A77673F"/>
    <w:rsid w:val="5A8129AF"/>
    <w:rsid w:val="5A8B0D01"/>
    <w:rsid w:val="5AC34758"/>
    <w:rsid w:val="5AD42498"/>
    <w:rsid w:val="5AF84FE1"/>
    <w:rsid w:val="5B022FB8"/>
    <w:rsid w:val="5B0D658A"/>
    <w:rsid w:val="5B110867"/>
    <w:rsid w:val="5B2C48E3"/>
    <w:rsid w:val="5B5C2F16"/>
    <w:rsid w:val="5BAA5C10"/>
    <w:rsid w:val="5BC25814"/>
    <w:rsid w:val="5C1D1434"/>
    <w:rsid w:val="5C1E6FD8"/>
    <w:rsid w:val="5C4D5315"/>
    <w:rsid w:val="5C517117"/>
    <w:rsid w:val="5C7D18BD"/>
    <w:rsid w:val="5C992414"/>
    <w:rsid w:val="5CDE6CF4"/>
    <w:rsid w:val="5CF01431"/>
    <w:rsid w:val="5D0123CA"/>
    <w:rsid w:val="5D305DCE"/>
    <w:rsid w:val="5D3B5802"/>
    <w:rsid w:val="5D465DC9"/>
    <w:rsid w:val="5DDA0A59"/>
    <w:rsid w:val="5E285C6B"/>
    <w:rsid w:val="5E5A2AE6"/>
    <w:rsid w:val="5EB712BB"/>
    <w:rsid w:val="5EE67526"/>
    <w:rsid w:val="5F522F9E"/>
    <w:rsid w:val="5F750585"/>
    <w:rsid w:val="5F78087A"/>
    <w:rsid w:val="5F7A4DD7"/>
    <w:rsid w:val="5FE97E01"/>
    <w:rsid w:val="5FF50B0C"/>
    <w:rsid w:val="601059B7"/>
    <w:rsid w:val="60156D7E"/>
    <w:rsid w:val="60230FD7"/>
    <w:rsid w:val="60715A7C"/>
    <w:rsid w:val="60905FE0"/>
    <w:rsid w:val="60A131BA"/>
    <w:rsid w:val="60EF635B"/>
    <w:rsid w:val="60F2498E"/>
    <w:rsid w:val="616004CE"/>
    <w:rsid w:val="618D4074"/>
    <w:rsid w:val="61BF1A3C"/>
    <w:rsid w:val="61D2317F"/>
    <w:rsid w:val="620677CB"/>
    <w:rsid w:val="62475029"/>
    <w:rsid w:val="62786BE5"/>
    <w:rsid w:val="62B201BE"/>
    <w:rsid w:val="632F11AA"/>
    <w:rsid w:val="634D428D"/>
    <w:rsid w:val="635D7B88"/>
    <w:rsid w:val="63601CE5"/>
    <w:rsid w:val="63965D22"/>
    <w:rsid w:val="639F0DF0"/>
    <w:rsid w:val="63AC50DC"/>
    <w:rsid w:val="63EE567B"/>
    <w:rsid w:val="640903AE"/>
    <w:rsid w:val="641C7D48"/>
    <w:rsid w:val="64420C48"/>
    <w:rsid w:val="64546E47"/>
    <w:rsid w:val="645B4127"/>
    <w:rsid w:val="647F3E6B"/>
    <w:rsid w:val="64940C2A"/>
    <w:rsid w:val="64C2182C"/>
    <w:rsid w:val="64D263BA"/>
    <w:rsid w:val="64F909FA"/>
    <w:rsid w:val="65244C07"/>
    <w:rsid w:val="65372855"/>
    <w:rsid w:val="65CD511D"/>
    <w:rsid w:val="65E45F2E"/>
    <w:rsid w:val="65F279CD"/>
    <w:rsid w:val="66417055"/>
    <w:rsid w:val="667E2CB0"/>
    <w:rsid w:val="66A66FA2"/>
    <w:rsid w:val="66EA154D"/>
    <w:rsid w:val="6712741A"/>
    <w:rsid w:val="673F6C89"/>
    <w:rsid w:val="675863D3"/>
    <w:rsid w:val="676E2C73"/>
    <w:rsid w:val="67993CE0"/>
    <w:rsid w:val="67A37CBB"/>
    <w:rsid w:val="67B1316B"/>
    <w:rsid w:val="68027DE8"/>
    <w:rsid w:val="68473B11"/>
    <w:rsid w:val="6848069A"/>
    <w:rsid w:val="68F25442"/>
    <w:rsid w:val="694817B6"/>
    <w:rsid w:val="697171FD"/>
    <w:rsid w:val="69B9547A"/>
    <w:rsid w:val="69D32D5D"/>
    <w:rsid w:val="69EA29F6"/>
    <w:rsid w:val="6A1C6165"/>
    <w:rsid w:val="6A292C62"/>
    <w:rsid w:val="6A54265C"/>
    <w:rsid w:val="6A8B75E7"/>
    <w:rsid w:val="6AAD6C0F"/>
    <w:rsid w:val="6AC272CB"/>
    <w:rsid w:val="6ADD543B"/>
    <w:rsid w:val="6B0450C3"/>
    <w:rsid w:val="6B2917EF"/>
    <w:rsid w:val="6B2F1122"/>
    <w:rsid w:val="6B500647"/>
    <w:rsid w:val="6B6425F9"/>
    <w:rsid w:val="6B9E68D1"/>
    <w:rsid w:val="6BBB723D"/>
    <w:rsid w:val="6BD478CB"/>
    <w:rsid w:val="6C5D0288"/>
    <w:rsid w:val="6C8B57CE"/>
    <w:rsid w:val="6CD11691"/>
    <w:rsid w:val="6D134F3B"/>
    <w:rsid w:val="6D3010AF"/>
    <w:rsid w:val="6D5C6AC0"/>
    <w:rsid w:val="6D615088"/>
    <w:rsid w:val="6D8F737F"/>
    <w:rsid w:val="6D975C9E"/>
    <w:rsid w:val="6DA94B12"/>
    <w:rsid w:val="6DFC3C9C"/>
    <w:rsid w:val="6E98365A"/>
    <w:rsid w:val="6EA220B0"/>
    <w:rsid w:val="6EA66363"/>
    <w:rsid w:val="6EB5671D"/>
    <w:rsid w:val="6ED012FC"/>
    <w:rsid w:val="6EFD1300"/>
    <w:rsid w:val="6F0532E4"/>
    <w:rsid w:val="6F2B7A1B"/>
    <w:rsid w:val="6F2D6A6B"/>
    <w:rsid w:val="6F42077E"/>
    <w:rsid w:val="6F466078"/>
    <w:rsid w:val="6FAD4D5E"/>
    <w:rsid w:val="6FC771CD"/>
    <w:rsid w:val="6FF80425"/>
    <w:rsid w:val="700C6999"/>
    <w:rsid w:val="701205BA"/>
    <w:rsid w:val="70122A42"/>
    <w:rsid w:val="70172780"/>
    <w:rsid w:val="702E7CE8"/>
    <w:rsid w:val="704C326C"/>
    <w:rsid w:val="7054531F"/>
    <w:rsid w:val="70A501EB"/>
    <w:rsid w:val="70C94405"/>
    <w:rsid w:val="71002F9C"/>
    <w:rsid w:val="71024160"/>
    <w:rsid w:val="7162044D"/>
    <w:rsid w:val="71B2074B"/>
    <w:rsid w:val="72062F37"/>
    <w:rsid w:val="72144126"/>
    <w:rsid w:val="72614C63"/>
    <w:rsid w:val="72C77C51"/>
    <w:rsid w:val="72E97867"/>
    <w:rsid w:val="733F12CD"/>
    <w:rsid w:val="73D17BF3"/>
    <w:rsid w:val="73F878CC"/>
    <w:rsid w:val="740B4984"/>
    <w:rsid w:val="7415182D"/>
    <w:rsid w:val="744E450B"/>
    <w:rsid w:val="74500C25"/>
    <w:rsid w:val="74574251"/>
    <w:rsid w:val="74823391"/>
    <w:rsid w:val="74A76DE2"/>
    <w:rsid w:val="74C6585D"/>
    <w:rsid w:val="74FA5A53"/>
    <w:rsid w:val="75165B90"/>
    <w:rsid w:val="752D4779"/>
    <w:rsid w:val="755B71AF"/>
    <w:rsid w:val="755E269E"/>
    <w:rsid w:val="75AE4588"/>
    <w:rsid w:val="75B66CA5"/>
    <w:rsid w:val="75C17786"/>
    <w:rsid w:val="75CB2D92"/>
    <w:rsid w:val="761C41D7"/>
    <w:rsid w:val="763952BC"/>
    <w:rsid w:val="763A5D0E"/>
    <w:rsid w:val="76400F9B"/>
    <w:rsid w:val="76523EEE"/>
    <w:rsid w:val="765931C4"/>
    <w:rsid w:val="76F94FE7"/>
    <w:rsid w:val="770F2D7C"/>
    <w:rsid w:val="778E19EC"/>
    <w:rsid w:val="77F03871"/>
    <w:rsid w:val="785F7D70"/>
    <w:rsid w:val="78654C87"/>
    <w:rsid w:val="78827123"/>
    <w:rsid w:val="78840D73"/>
    <w:rsid w:val="78BB7DBC"/>
    <w:rsid w:val="78D939B9"/>
    <w:rsid w:val="78DB33E8"/>
    <w:rsid w:val="791A0822"/>
    <w:rsid w:val="795F70FC"/>
    <w:rsid w:val="796307AE"/>
    <w:rsid w:val="799472E0"/>
    <w:rsid w:val="79977E24"/>
    <w:rsid w:val="799C480D"/>
    <w:rsid w:val="79AA7789"/>
    <w:rsid w:val="79E66192"/>
    <w:rsid w:val="79F4278E"/>
    <w:rsid w:val="79F55BFA"/>
    <w:rsid w:val="79F85FA4"/>
    <w:rsid w:val="7A294945"/>
    <w:rsid w:val="7A5D0B4D"/>
    <w:rsid w:val="7A6E799C"/>
    <w:rsid w:val="7A74334C"/>
    <w:rsid w:val="7A86775C"/>
    <w:rsid w:val="7A8B00E6"/>
    <w:rsid w:val="7AA03399"/>
    <w:rsid w:val="7AA321FA"/>
    <w:rsid w:val="7AA64CBB"/>
    <w:rsid w:val="7AFC7665"/>
    <w:rsid w:val="7B721388"/>
    <w:rsid w:val="7B731EB5"/>
    <w:rsid w:val="7B9938FA"/>
    <w:rsid w:val="7BAB71DA"/>
    <w:rsid w:val="7BBC450F"/>
    <w:rsid w:val="7C0158D7"/>
    <w:rsid w:val="7C19634F"/>
    <w:rsid w:val="7C3F41F3"/>
    <w:rsid w:val="7C7042A9"/>
    <w:rsid w:val="7C78712D"/>
    <w:rsid w:val="7C897579"/>
    <w:rsid w:val="7C8F7EFC"/>
    <w:rsid w:val="7C9279FA"/>
    <w:rsid w:val="7D102A86"/>
    <w:rsid w:val="7D1B6D6E"/>
    <w:rsid w:val="7D6633E5"/>
    <w:rsid w:val="7DD1742A"/>
    <w:rsid w:val="7DE006F4"/>
    <w:rsid w:val="7DE3532C"/>
    <w:rsid w:val="7E0561ED"/>
    <w:rsid w:val="7E0F5DD7"/>
    <w:rsid w:val="7E36650F"/>
    <w:rsid w:val="7E3D71D5"/>
    <w:rsid w:val="7E630BC4"/>
    <w:rsid w:val="7E6D43A2"/>
    <w:rsid w:val="7EAD5745"/>
    <w:rsid w:val="7ECF4678"/>
    <w:rsid w:val="7EDE1684"/>
    <w:rsid w:val="7F060FA3"/>
    <w:rsid w:val="7F557EA7"/>
    <w:rsid w:val="7F7B3AA3"/>
    <w:rsid w:val="7FB671DB"/>
    <w:rsid w:val="7FF55EAD"/>
    <w:rsid w:val="7FFF21B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9"/>
    <w:pPr>
      <w:widowControl/>
      <w:spacing w:before="100" w:beforeAutospacing="1" w:after="100" w:afterAutospacing="1"/>
      <w:jc w:val="left"/>
      <w:outlineLvl w:val="0"/>
    </w:pPr>
    <w:rPr>
      <w:rFonts w:ascii="宋体" w:hAnsi="宋体"/>
      <w:b/>
      <w:bCs/>
      <w:kern w:val="36"/>
      <w:sz w:val="48"/>
      <w:szCs w:val="48"/>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36">
    <w:name w:val="Default Paragraph Font"/>
    <w:semiHidden/>
    <w:qFormat/>
    <w:uiPriority w:val="0"/>
  </w:style>
  <w:style w:type="table" w:default="1" w:styleId="34">
    <w:name w:val="Normal Table"/>
    <w:semiHidden/>
    <w:qFormat/>
    <w:uiPriority w:val="0"/>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semiHidden/>
    <w:qFormat/>
    <w:uiPriority w:val="0"/>
    <w:pPr>
      <w:tabs>
        <w:tab w:val="right" w:leader="dot" w:pos="9241"/>
      </w:tabs>
      <w:ind w:firstLine="100"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46"/>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21">
    <w:name w:val="toc 4"/>
    <w:basedOn w:val="1"/>
    <w:next w:val="1"/>
    <w:semiHidden/>
    <w:qFormat/>
    <w:uiPriority w:val="0"/>
    <w:pPr>
      <w:tabs>
        <w:tab w:val="right" w:leader="dot" w:pos="9241"/>
      </w:tabs>
      <w:ind w:firstLine="200"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0"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semiHidden/>
    <w:qFormat/>
    <w:uiPriority w:val="0"/>
    <w:pPr>
      <w:tabs>
        <w:tab w:val="right" w:leader="dot" w:pos="9242"/>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HTML Preformatted"/>
    <w:basedOn w:val="1"/>
    <w:link w:val="4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32">
    <w:name w:val="Normal (Web)"/>
    <w:basedOn w:val="1"/>
    <w:qFormat/>
    <w:uiPriority w:val="0"/>
    <w:pPr>
      <w:widowControl/>
      <w:spacing w:before="100" w:beforeAutospacing="1" w:after="100" w:afterAutospacing="1"/>
      <w:jc w:val="left"/>
    </w:pPr>
    <w:rPr>
      <w:rFonts w:ascii="ˎ̥" w:hAnsi="ˎ̥" w:cs="宋体"/>
      <w:kern w:val="0"/>
      <w:sz w:val="24"/>
    </w:rPr>
  </w:style>
  <w:style w:type="paragraph" w:styleId="33">
    <w:name w:val="index 2"/>
    <w:basedOn w:val="1"/>
    <w:next w:val="1"/>
    <w:qFormat/>
    <w:uiPriority w:val="0"/>
    <w:pPr>
      <w:ind w:left="420" w:hanging="210"/>
      <w:jc w:val="left"/>
    </w:pPr>
    <w:rPr>
      <w:rFonts w:ascii="Calibri" w:hAnsi="Calibri"/>
      <w:sz w:val="20"/>
      <w:szCs w:val="20"/>
    </w:rPr>
  </w:style>
  <w:style w:type="table" w:styleId="35">
    <w:name w:val="Table Grid"/>
    <w:basedOn w:val="3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basedOn w:val="36"/>
    <w:qFormat/>
    <w:uiPriority w:val="0"/>
    <w:rPr>
      <w:color w:val="0000FF"/>
      <w:spacing w:val="0"/>
      <w:w w:val="100"/>
      <w:szCs w:val="21"/>
      <w:u w:val="single"/>
    </w:rPr>
  </w:style>
  <w:style w:type="character" w:styleId="41">
    <w:name w:val="footnote reference"/>
    <w:semiHidden/>
    <w:qFormat/>
    <w:uiPriority w:val="0"/>
    <w:rPr>
      <w:vertAlign w:val="superscript"/>
    </w:rPr>
  </w:style>
  <w:style w:type="paragraph" w:customStyle="1" w:styleId="42">
    <w:name w:val="章标题"/>
    <w:next w:val="24"/>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3">
    <w:name w:val="一级条标题"/>
    <w:next w:val="24"/>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4">
    <w:name w:val="二级条标题"/>
    <w:basedOn w:val="43"/>
    <w:next w:val="24"/>
    <w:qFormat/>
    <w:uiPriority w:val="0"/>
    <w:pPr>
      <w:numPr>
        <w:ilvl w:val="2"/>
        <w:numId w:val="2"/>
      </w:numPr>
      <w:spacing w:before="50" w:after="50"/>
      <w:outlineLvl w:val="3"/>
    </w:pPr>
  </w:style>
  <w:style w:type="character" w:customStyle="1" w:styleId="45">
    <w:name w:val="标题 1 Char"/>
    <w:link w:val="2"/>
    <w:qFormat/>
    <w:uiPriority w:val="9"/>
    <w:rPr>
      <w:rFonts w:ascii="宋体" w:hAnsi="宋体" w:cs="宋体"/>
      <w:b/>
      <w:bCs/>
      <w:kern w:val="36"/>
      <w:sz w:val="48"/>
      <w:szCs w:val="48"/>
    </w:rPr>
  </w:style>
  <w:style w:type="character" w:customStyle="1" w:styleId="46">
    <w:name w:val="批注框文本 Char"/>
    <w:link w:val="17"/>
    <w:qFormat/>
    <w:uiPriority w:val="0"/>
    <w:rPr>
      <w:kern w:val="2"/>
      <w:sz w:val="18"/>
      <w:szCs w:val="18"/>
    </w:rPr>
  </w:style>
  <w:style w:type="character" w:customStyle="1" w:styleId="47">
    <w:name w:val="段 Char"/>
    <w:link w:val="24"/>
    <w:qFormat/>
    <w:uiPriority w:val="0"/>
    <w:rPr>
      <w:rFonts w:ascii="宋体"/>
      <w:sz w:val="21"/>
      <w:lang w:val="en-US" w:eastAsia="zh-CN" w:bidi="ar-SA"/>
    </w:rPr>
  </w:style>
  <w:style w:type="character" w:customStyle="1" w:styleId="48">
    <w:name w:val="HTML 预设格式 Char"/>
    <w:link w:val="31"/>
    <w:qFormat/>
    <w:uiPriority w:val="0"/>
    <w:rPr>
      <w:rFonts w:ascii="宋体" w:hAnsi="宋体" w:cs="宋体"/>
      <w:sz w:val="24"/>
      <w:szCs w:val="24"/>
    </w:rPr>
  </w:style>
  <w:style w:type="character" w:customStyle="1" w:styleId="49">
    <w:name w:val="首示例 Char"/>
    <w:link w:val="50"/>
    <w:qFormat/>
    <w:uiPriority w:val="0"/>
    <w:rPr>
      <w:rFonts w:ascii="宋体" w:hAnsi="宋体"/>
      <w:kern w:val="2"/>
      <w:sz w:val="18"/>
      <w:szCs w:val="18"/>
      <w:lang w:val="en-US" w:eastAsia="zh-CN" w:bidi="ar-SA"/>
    </w:rPr>
  </w:style>
  <w:style w:type="paragraph" w:customStyle="1" w:styleId="50">
    <w:name w:val="首示例"/>
    <w:next w:val="24"/>
    <w:link w:val="49"/>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51">
    <w:name w:val="正文图标题 Char"/>
    <w:link w:val="52"/>
    <w:qFormat/>
    <w:uiPriority w:val="0"/>
    <w:rPr>
      <w:rFonts w:ascii="黑体" w:eastAsia="黑体"/>
      <w:sz w:val="21"/>
      <w:lang w:val="en-US" w:eastAsia="zh-CN" w:bidi="ar-SA"/>
    </w:rPr>
  </w:style>
  <w:style w:type="paragraph" w:customStyle="1" w:styleId="52">
    <w:name w:val="正文图标题"/>
    <w:next w:val="24"/>
    <w:link w:val="51"/>
    <w:qFormat/>
    <w:uiPriority w:val="0"/>
    <w:pPr>
      <w:numPr>
        <w:ilvl w:val="0"/>
        <w:numId w:val="4"/>
      </w:num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53">
    <w:name w:val="附录公式 Char"/>
    <w:basedOn w:val="47"/>
    <w:link w:val="54"/>
    <w:qFormat/>
    <w:uiPriority w:val="0"/>
  </w:style>
  <w:style w:type="paragraph" w:customStyle="1" w:styleId="54">
    <w:name w:val="附录公式"/>
    <w:basedOn w:val="24"/>
    <w:next w:val="24"/>
    <w:link w:val="53"/>
    <w:qFormat/>
    <w:uiPriority w:val="0"/>
  </w:style>
  <w:style w:type="character" w:customStyle="1" w:styleId="55">
    <w:name w:val="二级无 Char"/>
    <w:link w:val="56"/>
    <w:qFormat/>
    <w:uiPriority w:val="0"/>
    <w:rPr>
      <w:rFonts w:ascii="宋体" w:eastAsia="宋体"/>
    </w:rPr>
  </w:style>
  <w:style w:type="paragraph" w:customStyle="1" w:styleId="56">
    <w:name w:val="二级无"/>
    <w:basedOn w:val="44"/>
    <w:link w:val="55"/>
    <w:qFormat/>
    <w:uiPriority w:val="0"/>
    <w:pPr>
      <w:spacing w:before="0" w:beforeLines="0" w:after="0" w:afterLines="0"/>
    </w:pPr>
    <w:rPr>
      <w:rFonts w:ascii="宋体" w:eastAsia="宋体"/>
    </w:rPr>
  </w:style>
  <w:style w:type="character" w:customStyle="1" w:styleId="57">
    <w:name w:val="发布"/>
    <w:qFormat/>
    <w:uiPriority w:val="0"/>
    <w:rPr>
      <w:rFonts w:ascii="黑体" w:eastAsia="黑体"/>
      <w:spacing w:val="85"/>
      <w:w w:val="100"/>
      <w:position w:val="3"/>
      <w:sz w:val="28"/>
      <w:szCs w:val="28"/>
    </w:rPr>
  </w:style>
  <w:style w:type="paragraph" w:customStyle="1" w:styleId="5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59">
    <w:name w:val="实施日期"/>
    <w:basedOn w:val="60"/>
    <w:qFormat/>
    <w:uiPriority w:val="0"/>
    <w:pPr>
      <w:framePr w:vAnchor="page" w:hAnchor="page"/>
      <w:jc w:val="right"/>
    </w:pPr>
  </w:style>
  <w:style w:type="paragraph" w:customStyle="1" w:styleId="6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61">
    <w:name w:val="附录三级条标题"/>
    <w:basedOn w:val="62"/>
    <w:next w:val="24"/>
    <w:qFormat/>
    <w:uiPriority w:val="0"/>
    <w:pPr>
      <w:numPr>
        <w:ilvl w:val="4"/>
        <w:numId w:val="5"/>
      </w:numPr>
      <w:tabs>
        <w:tab w:val="left" w:pos="360"/>
      </w:tabs>
      <w:outlineLvl w:val="4"/>
    </w:pPr>
  </w:style>
  <w:style w:type="paragraph" w:customStyle="1" w:styleId="62">
    <w:name w:val="附录二级条标题"/>
    <w:basedOn w:val="1"/>
    <w:next w:val="24"/>
    <w:qFormat/>
    <w:uiPriority w:val="0"/>
    <w:pPr>
      <w:widowControl/>
      <w:numPr>
        <w:ilvl w:val="3"/>
        <w:numId w:val="5"/>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63">
    <w:name w:val="封面标准文稿编辑信息2"/>
    <w:basedOn w:val="64"/>
    <w:qFormat/>
    <w:uiPriority w:val="0"/>
    <w:pPr>
      <w:framePr w:y="4469"/>
    </w:pPr>
  </w:style>
  <w:style w:type="paragraph" w:customStyle="1" w:styleId="64">
    <w:name w:val="封面标准文稿编辑信息"/>
    <w:basedOn w:val="65"/>
    <w:qFormat/>
    <w:uiPriority w:val="0"/>
    <w:pPr>
      <w:spacing w:before="180" w:line="180" w:lineRule="exact"/>
    </w:pPr>
    <w:rPr>
      <w:sz w:val="21"/>
    </w:rPr>
  </w:style>
  <w:style w:type="paragraph" w:customStyle="1" w:styleId="65">
    <w:name w:val="封面标准文稿类别"/>
    <w:basedOn w:val="66"/>
    <w:qFormat/>
    <w:uiPriority w:val="0"/>
    <w:pPr>
      <w:spacing w:after="160" w:line="240" w:lineRule="auto"/>
    </w:pPr>
    <w:rPr>
      <w:sz w:val="24"/>
    </w:rPr>
  </w:style>
  <w:style w:type="paragraph" w:customStyle="1" w:styleId="66">
    <w:name w:val="封面一致性程度标识"/>
    <w:basedOn w:val="67"/>
    <w:qFormat/>
    <w:uiPriority w:val="0"/>
    <w:pPr>
      <w:spacing w:before="440"/>
    </w:pPr>
    <w:rPr>
      <w:rFonts w:ascii="宋体" w:eastAsia="宋体"/>
    </w:rPr>
  </w:style>
  <w:style w:type="paragraph" w:customStyle="1" w:styleId="67">
    <w:name w:val="封面标准英文名称"/>
    <w:basedOn w:val="68"/>
    <w:qFormat/>
    <w:uiPriority w:val="0"/>
    <w:pPr>
      <w:spacing w:before="370" w:line="400" w:lineRule="exact"/>
    </w:pPr>
    <w:rPr>
      <w:rFonts w:ascii="Times New Roman"/>
      <w:sz w:val="28"/>
      <w:szCs w:val="28"/>
    </w:rPr>
  </w:style>
  <w:style w:type="paragraph" w:customStyle="1" w:styleId="6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9">
    <w:name w:val="字母编号列项（一级）"/>
    <w:qFormat/>
    <w:uiPriority w:val="0"/>
    <w:pPr>
      <w:numPr>
        <w:ilvl w:val="0"/>
        <w:numId w:val="6"/>
      </w:numPr>
      <w:jc w:val="both"/>
    </w:pPr>
    <w:rPr>
      <w:rFonts w:ascii="宋体" w:hAnsi="Times New Roman" w:eastAsia="宋体" w:cs="Times New Roman"/>
      <w:sz w:val="21"/>
      <w:lang w:val="en-US" w:eastAsia="zh-CN" w:bidi="ar-SA"/>
    </w:rPr>
  </w:style>
  <w:style w:type="paragraph" w:customStyle="1" w:styleId="70">
    <w:name w:val="封面正文"/>
    <w:qFormat/>
    <w:uiPriority w:val="0"/>
    <w:pPr>
      <w:jc w:val="both"/>
    </w:pPr>
    <w:rPr>
      <w:rFonts w:ascii="Times New Roman" w:hAnsi="Times New Roman" w:eastAsia="宋体" w:cs="Times New Roman"/>
      <w:lang w:val="en-US" w:eastAsia="zh-CN" w:bidi="ar-SA"/>
    </w:rPr>
  </w:style>
  <w:style w:type="paragraph" w:customStyle="1" w:styleId="71">
    <w:name w:val="附录表标题"/>
    <w:basedOn w:val="1"/>
    <w:next w:val="24"/>
    <w:qFormat/>
    <w:uiPriority w:val="0"/>
    <w:pPr>
      <w:numPr>
        <w:ilvl w:val="1"/>
        <w:numId w:val="7"/>
      </w:numPr>
      <w:tabs>
        <w:tab w:val="left" w:pos="180"/>
      </w:tabs>
      <w:spacing w:before="50" w:beforeLines="50" w:after="50" w:afterLines="50"/>
      <w:ind w:left="0" w:firstLine="0"/>
      <w:jc w:val="center"/>
    </w:pPr>
    <w:rPr>
      <w:rFonts w:ascii="黑体" w:eastAsia="黑体"/>
      <w:szCs w:val="21"/>
    </w:rPr>
  </w:style>
  <w:style w:type="paragraph" w:customStyle="1" w:styleId="72">
    <w:name w:val="示例×："/>
    <w:basedOn w:val="42"/>
    <w:qFormat/>
    <w:uiPriority w:val="0"/>
    <w:pPr>
      <w:numPr>
        <w:ilvl w:val="0"/>
        <w:numId w:val="8"/>
      </w:numPr>
      <w:spacing w:before="0" w:beforeLines="0" w:after="0" w:afterLines="0"/>
      <w:outlineLvl w:val="9"/>
    </w:pPr>
    <w:rPr>
      <w:rFonts w:ascii="宋体" w:eastAsia="宋体"/>
      <w:sz w:val="18"/>
      <w:szCs w:val="18"/>
    </w:rPr>
  </w:style>
  <w:style w:type="paragraph" w:customStyle="1" w:styleId="7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74">
    <w:name w:val="编号列项（三级）"/>
    <w:qFormat/>
    <w:uiPriority w:val="0"/>
    <w:pPr>
      <w:numPr>
        <w:ilvl w:val="2"/>
        <w:numId w:val="6"/>
      </w:numPr>
    </w:pPr>
    <w:rPr>
      <w:rFonts w:ascii="宋体" w:hAnsi="Times New Roman" w:eastAsia="宋体" w:cs="Times New Roman"/>
      <w:sz w:val="21"/>
      <w:lang w:val="en-US" w:eastAsia="zh-CN" w:bidi="ar-SA"/>
    </w:rPr>
  </w:style>
  <w:style w:type="paragraph" w:customStyle="1" w:styleId="7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77">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78">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80">
    <w:name w:val="三级无"/>
    <w:basedOn w:val="81"/>
    <w:qFormat/>
    <w:uiPriority w:val="0"/>
    <w:pPr>
      <w:spacing w:before="0" w:beforeLines="0" w:after="0" w:afterLines="0"/>
    </w:pPr>
    <w:rPr>
      <w:rFonts w:ascii="宋体" w:eastAsia="宋体"/>
    </w:rPr>
  </w:style>
  <w:style w:type="paragraph" w:customStyle="1" w:styleId="81">
    <w:name w:val="三级条标题"/>
    <w:basedOn w:val="44"/>
    <w:next w:val="24"/>
    <w:qFormat/>
    <w:uiPriority w:val="0"/>
    <w:pPr>
      <w:numPr>
        <w:ilvl w:val="3"/>
        <w:numId w:val="2"/>
      </w:numPr>
      <w:outlineLvl w:val="4"/>
    </w:pPr>
  </w:style>
  <w:style w:type="paragraph" w:customStyle="1" w:styleId="82">
    <w:name w:val="附录章标题"/>
    <w:next w:val="24"/>
    <w:qFormat/>
    <w:uiPriority w:val="0"/>
    <w:pPr>
      <w:numPr>
        <w:ilvl w:val="1"/>
        <w:numId w:val="5"/>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83">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84">
    <w:name w:val="附录五级无"/>
    <w:basedOn w:val="85"/>
    <w:qFormat/>
    <w:uiPriority w:val="0"/>
    <w:pPr>
      <w:tabs>
        <w:tab w:val="left" w:pos="360"/>
      </w:tabs>
      <w:spacing w:before="0" w:beforeLines="0" w:after="0" w:afterLines="0"/>
    </w:pPr>
    <w:rPr>
      <w:rFonts w:ascii="宋体" w:eastAsia="宋体"/>
      <w:szCs w:val="21"/>
    </w:rPr>
  </w:style>
  <w:style w:type="paragraph" w:customStyle="1" w:styleId="85">
    <w:name w:val="附录五级条标题"/>
    <w:basedOn w:val="86"/>
    <w:next w:val="24"/>
    <w:qFormat/>
    <w:uiPriority w:val="0"/>
    <w:pPr>
      <w:numPr>
        <w:ilvl w:val="6"/>
        <w:numId w:val="5"/>
      </w:numPr>
      <w:tabs>
        <w:tab w:val="left" w:pos="360"/>
      </w:tabs>
      <w:outlineLvl w:val="6"/>
    </w:pPr>
  </w:style>
  <w:style w:type="paragraph" w:customStyle="1" w:styleId="86">
    <w:name w:val="附录四级条标题"/>
    <w:basedOn w:val="61"/>
    <w:next w:val="24"/>
    <w:qFormat/>
    <w:uiPriority w:val="0"/>
    <w:pPr>
      <w:numPr>
        <w:ilvl w:val="5"/>
        <w:numId w:val="5"/>
      </w:numPr>
      <w:outlineLvl w:val="5"/>
    </w:pPr>
  </w:style>
  <w:style w:type="paragraph" w:customStyle="1" w:styleId="8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88">
    <w:name w:val="条文脚注"/>
    <w:basedOn w:val="25"/>
    <w:qFormat/>
    <w:uiPriority w:val="0"/>
    <w:pPr>
      <w:numPr>
        <w:ilvl w:val="0"/>
        <w:numId w:val="0"/>
      </w:numPr>
      <w:jc w:val="both"/>
    </w:pPr>
    <w:rPr>
      <w:rFonts w:ascii="宋体"/>
    </w:rPr>
  </w:style>
  <w:style w:type="paragraph" w:customStyle="1" w:styleId="89">
    <w:name w:val="示例"/>
    <w:next w:val="76"/>
    <w:qFormat/>
    <w:uiPriority w:val="0"/>
    <w:pPr>
      <w:widowControl w:val="0"/>
      <w:numPr>
        <w:ilvl w:val="0"/>
        <w:numId w:val="11"/>
      </w:numPr>
      <w:jc w:val="both"/>
    </w:pPr>
    <w:rPr>
      <w:rFonts w:ascii="宋体" w:hAnsi="Times New Roman" w:eastAsia="宋体" w:cs="Times New Roman"/>
      <w:sz w:val="18"/>
      <w:szCs w:val="18"/>
      <w:lang w:val="en-US" w:eastAsia="zh-CN" w:bidi="ar-SA"/>
    </w:rPr>
  </w:style>
  <w:style w:type="paragraph" w:customStyle="1" w:styleId="90">
    <w:name w:val="图标脚注说明"/>
    <w:basedOn w:val="24"/>
    <w:qFormat/>
    <w:uiPriority w:val="0"/>
    <w:pPr>
      <w:ind w:left="840" w:hanging="420" w:firstLineChars="0"/>
    </w:pPr>
    <w:rPr>
      <w:sz w:val="18"/>
      <w:szCs w:val="18"/>
    </w:rPr>
  </w:style>
  <w:style w:type="paragraph" w:customStyle="1" w:styleId="91">
    <w:name w:val="附录四级无"/>
    <w:basedOn w:val="86"/>
    <w:qFormat/>
    <w:uiPriority w:val="0"/>
    <w:pPr>
      <w:tabs>
        <w:tab w:val="clear" w:pos="360"/>
      </w:tabs>
      <w:spacing w:before="0" w:beforeLines="0" w:after="0" w:afterLines="0"/>
    </w:pPr>
    <w:rPr>
      <w:rFonts w:ascii="宋体" w:eastAsia="宋体"/>
      <w:szCs w:val="21"/>
    </w:rPr>
  </w:style>
  <w:style w:type="paragraph" w:customStyle="1" w:styleId="92">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93">
    <w:name w:val="四级条标题"/>
    <w:basedOn w:val="81"/>
    <w:next w:val="24"/>
    <w:qFormat/>
    <w:uiPriority w:val="0"/>
    <w:pPr>
      <w:numPr>
        <w:ilvl w:val="4"/>
        <w:numId w:val="2"/>
      </w:numPr>
      <w:outlineLvl w:val="5"/>
    </w:pPr>
  </w:style>
  <w:style w:type="paragraph" w:customStyle="1" w:styleId="94">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9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6">
    <w:name w:val="其他发布部门"/>
    <w:basedOn w:val="94"/>
    <w:qFormat/>
    <w:uiPriority w:val="0"/>
    <w:pPr>
      <w:framePr w:y="15310"/>
      <w:spacing w:line="0" w:lineRule="atLeast"/>
    </w:pPr>
    <w:rPr>
      <w:rFonts w:ascii="黑体" w:eastAsia="黑体"/>
      <w:b w:val="0"/>
    </w:rPr>
  </w:style>
  <w:style w:type="paragraph" w:customStyle="1" w:styleId="97">
    <w:name w:val="标准书眉_偶数页"/>
    <w:basedOn w:val="95"/>
    <w:next w:val="1"/>
    <w:qFormat/>
    <w:uiPriority w:val="0"/>
    <w:pPr>
      <w:jc w:val="left"/>
    </w:pPr>
    <w:rPr>
      <w:rFonts w:ascii="黑体" w:eastAsia="黑体"/>
    </w:rPr>
  </w:style>
  <w:style w:type="paragraph" w:customStyle="1" w:styleId="98">
    <w:name w:val="正文表标题"/>
    <w:next w:val="24"/>
    <w:qFormat/>
    <w:uiPriority w:val="0"/>
    <w:pPr>
      <w:numPr>
        <w:ilvl w:val="0"/>
        <w:numId w:val="12"/>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99">
    <w:name w:val="封面标准名称2"/>
    <w:basedOn w:val="68"/>
    <w:qFormat/>
    <w:uiPriority w:val="0"/>
    <w:pPr>
      <w:framePr w:y="4469"/>
      <w:spacing w:before="630" w:beforeLines="630"/>
    </w:pPr>
  </w:style>
  <w:style w:type="paragraph" w:customStyle="1" w:styleId="100">
    <w:name w:val="列项——（一级）"/>
    <w:qFormat/>
    <w:uiPriority w:val="0"/>
    <w:pPr>
      <w:widowControl w:val="0"/>
      <w:numPr>
        <w:ilvl w:val="0"/>
        <w:numId w:val="13"/>
      </w:numPr>
      <w:jc w:val="both"/>
    </w:pPr>
    <w:rPr>
      <w:rFonts w:ascii="宋体" w:hAnsi="Times New Roman" w:eastAsia="宋体" w:cs="Times New Roman"/>
      <w:sz w:val="21"/>
      <w:lang w:val="en-US" w:eastAsia="zh-CN" w:bidi="ar-SA"/>
    </w:rPr>
  </w:style>
  <w:style w:type="paragraph" w:customStyle="1" w:styleId="101">
    <w:name w:val="附录一级条标题"/>
    <w:basedOn w:val="82"/>
    <w:next w:val="24"/>
    <w:qFormat/>
    <w:uiPriority w:val="0"/>
    <w:pPr>
      <w:numPr>
        <w:ilvl w:val="2"/>
        <w:numId w:val="5"/>
      </w:numPr>
      <w:autoSpaceDN w:val="0"/>
      <w:spacing w:before="50" w:beforeLines="50" w:after="50" w:afterLines="50"/>
      <w:outlineLvl w:val="2"/>
    </w:pPr>
  </w:style>
  <w:style w:type="paragraph" w:customStyle="1" w:styleId="102">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0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04">
    <w:name w:val="封面一致性程度标识2"/>
    <w:basedOn w:val="66"/>
    <w:qFormat/>
    <w:uiPriority w:val="0"/>
    <w:pPr>
      <w:framePr w:y="4469"/>
    </w:pPr>
  </w:style>
  <w:style w:type="paragraph" w:customStyle="1" w:styleId="105">
    <w:name w:val="列项●（二级）"/>
    <w:qFormat/>
    <w:uiPriority w:val="0"/>
    <w:pPr>
      <w:numPr>
        <w:ilvl w:val="1"/>
        <w:numId w:val="13"/>
      </w:numPr>
      <w:tabs>
        <w:tab w:val="left" w:pos="840"/>
      </w:tabs>
      <w:jc w:val="both"/>
    </w:pPr>
    <w:rPr>
      <w:rFonts w:ascii="宋体" w:hAnsi="Times New Roman" w:eastAsia="宋体" w:cs="Times New Roman"/>
      <w:sz w:val="21"/>
      <w:lang w:val="en-US" w:eastAsia="zh-CN" w:bidi="ar-SA"/>
    </w:rPr>
  </w:style>
  <w:style w:type="paragraph" w:customStyle="1" w:styleId="106">
    <w:name w:val="附录标题"/>
    <w:basedOn w:val="24"/>
    <w:next w:val="24"/>
    <w:qFormat/>
    <w:uiPriority w:val="0"/>
    <w:pPr>
      <w:ind w:firstLine="0" w:firstLineChars="0"/>
      <w:jc w:val="center"/>
    </w:pPr>
    <w:rPr>
      <w:rFonts w:ascii="黑体" w:eastAsia="黑体"/>
    </w:rPr>
  </w:style>
  <w:style w:type="paragraph" w:customStyle="1" w:styleId="107">
    <w:name w:val="列项◆（三级）"/>
    <w:basedOn w:val="1"/>
    <w:qFormat/>
    <w:uiPriority w:val="0"/>
    <w:pPr>
      <w:numPr>
        <w:ilvl w:val="2"/>
        <w:numId w:val="13"/>
      </w:numPr>
    </w:pPr>
    <w:rPr>
      <w:rFonts w:ascii="宋体"/>
      <w:szCs w:val="21"/>
    </w:rPr>
  </w:style>
  <w:style w:type="paragraph" w:customStyle="1" w:styleId="108">
    <w:name w:val="数字编号列项（二级）"/>
    <w:qFormat/>
    <w:uiPriority w:val="0"/>
    <w:pPr>
      <w:numPr>
        <w:ilvl w:val="1"/>
        <w:numId w:val="6"/>
      </w:numPr>
      <w:jc w:val="both"/>
    </w:pPr>
    <w:rPr>
      <w:rFonts w:ascii="宋体" w:hAnsi="Times New Roman" w:eastAsia="宋体" w:cs="Times New Roman"/>
      <w:sz w:val="21"/>
      <w:lang w:val="en-US" w:eastAsia="zh-CN" w:bidi="ar-SA"/>
    </w:rPr>
  </w:style>
  <w:style w:type="paragraph" w:customStyle="1" w:styleId="109">
    <w:name w:val="附录二级无"/>
    <w:basedOn w:val="62"/>
    <w:qFormat/>
    <w:uiPriority w:val="0"/>
    <w:pPr>
      <w:tabs>
        <w:tab w:val="clear" w:pos="360"/>
      </w:tabs>
      <w:spacing w:before="0" w:beforeLines="0" w:after="0" w:afterLines="0"/>
    </w:pPr>
    <w:rPr>
      <w:rFonts w:ascii="宋体" w:eastAsia="宋体"/>
      <w:szCs w:val="21"/>
    </w:rPr>
  </w:style>
  <w:style w:type="paragraph" w:customStyle="1" w:styleId="110">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图表脚注说明"/>
    <w:basedOn w:val="1"/>
    <w:qFormat/>
    <w:uiPriority w:val="0"/>
    <w:pPr>
      <w:numPr>
        <w:ilvl w:val="0"/>
        <w:numId w:val="15"/>
      </w:numPr>
    </w:pPr>
    <w:rPr>
      <w:rFonts w:ascii="宋体"/>
      <w:sz w:val="18"/>
      <w:szCs w:val="18"/>
    </w:rPr>
  </w:style>
  <w:style w:type="paragraph" w:customStyle="1" w:styleId="113">
    <w:name w:val="其他标准标志"/>
    <w:basedOn w:val="87"/>
    <w:qFormat/>
    <w:uiPriority w:val="0"/>
    <w:pPr>
      <w:framePr w:w="6101" w:vAnchor="page" w:hAnchor="page" w:x="4673" w:y="942"/>
    </w:pPr>
    <w:rPr>
      <w:w w:val="130"/>
    </w:rPr>
  </w:style>
  <w:style w:type="paragraph" w:customStyle="1" w:styleId="114">
    <w:name w:val="正文公式编号制表符"/>
    <w:basedOn w:val="24"/>
    <w:next w:val="24"/>
    <w:qFormat/>
    <w:uiPriority w:val="0"/>
    <w:pPr>
      <w:ind w:firstLine="0" w:firstLineChars="0"/>
    </w:pPr>
  </w:style>
  <w:style w:type="paragraph" w:customStyle="1" w:styleId="115">
    <w:name w:val="其他发布日期"/>
    <w:basedOn w:val="60"/>
    <w:qFormat/>
    <w:uiPriority w:val="0"/>
    <w:pPr>
      <w:framePr w:vAnchor="page" w:hAnchor="page" w:x="1419"/>
    </w:pPr>
  </w:style>
  <w:style w:type="paragraph" w:customStyle="1" w:styleId="116">
    <w:name w:val="一级无"/>
    <w:basedOn w:val="43"/>
    <w:qFormat/>
    <w:uiPriority w:val="99"/>
    <w:pPr>
      <w:spacing w:before="0" w:beforeLines="0" w:after="0" w:afterLines="0"/>
    </w:pPr>
    <w:rPr>
      <w:rFonts w:ascii="宋体" w:eastAsia="宋体"/>
    </w:rPr>
  </w:style>
  <w:style w:type="paragraph" w:customStyle="1" w:styleId="117">
    <w:name w:val="附录字母编号列项（一级）"/>
    <w:qFormat/>
    <w:uiPriority w:val="0"/>
    <w:pPr>
      <w:numPr>
        <w:ilvl w:val="0"/>
        <w:numId w:val="16"/>
      </w:numPr>
    </w:pPr>
    <w:rPr>
      <w:rFonts w:ascii="宋体" w:hAnsi="Times New Roman" w:eastAsia="宋体" w:cs="Times New Roman"/>
      <w:sz w:val="21"/>
      <w:lang w:val="en-US" w:eastAsia="zh-CN" w:bidi="ar-SA"/>
    </w:rPr>
  </w:style>
  <w:style w:type="paragraph" w:customStyle="1" w:styleId="11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9">
    <w:name w:val="示例后文字"/>
    <w:basedOn w:val="24"/>
    <w:next w:val="24"/>
    <w:qFormat/>
    <w:uiPriority w:val="0"/>
    <w:pPr>
      <w:ind w:firstLine="360"/>
    </w:pPr>
    <w:rPr>
      <w:sz w:val="18"/>
    </w:rPr>
  </w:style>
  <w:style w:type="paragraph" w:customStyle="1" w:styleId="120">
    <w:name w:val="附录图标题"/>
    <w:basedOn w:val="1"/>
    <w:next w:val="24"/>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2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22">
    <w:name w:val="注："/>
    <w:next w:val="24"/>
    <w:qFormat/>
    <w:uiPriority w:val="0"/>
    <w:pPr>
      <w:widowControl w:val="0"/>
      <w:numPr>
        <w:ilvl w:val="0"/>
        <w:numId w:val="17"/>
      </w:numPr>
      <w:autoSpaceDE w:val="0"/>
      <w:autoSpaceDN w:val="0"/>
      <w:jc w:val="both"/>
    </w:pPr>
    <w:rPr>
      <w:rFonts w:ascii="宋体" w:hAnsi="Times New Roman" w:eastAsia="宋体" w:cs="Times New Roman"/>
      <w:sz w:val="18"/>
      <w:szCs w:val="18"/>
      <w:lang w:val="en-US" w:eastAsia="zh-CN" w:bidi="ar-SA"/>
    </w:rPr>
  </w:style>
  <w:style w:type="paragraph" w:customStyle="1" w:styleId="123">
    <w:name w:val="五级条标题"/>
    <w:basedOn w:val="93"/>
    <w:next w:val="24"/>
    <w:qFormat/>
    <w:uiPriority w:val="0"/>
    <w:pPr>
      <w:numPr>
        <w:ilvl w:val="5"/>
        <w:numId w:val="2"/>
      </w:numPr>
      <w:outlineLvl w:val="6"/>
    </w:pPr>
  </w:style>
  <w:style w:type="paragraph" w:customStyle="1" w:styleId="124">
    <w:name w:val="五级无"/>
    <w:basedOn w:val="123"/>
    <w:qFormat/>
    <w:uiPriority w:val="0"/>
    <w:pPr>
      <w:spacing w:before="0" w:beforeLines="0" w:after="0" w:afterLines="0"/>
    </w:pPr>
    <w:rPr>
      <w:rFonts w:ascii="宋体" w:eastAsia="宋体"/>
    </w:rPr>
  </w:style>
  <w:style w:type="paragraph" w:customStyle="1" w:styleId="125">
    <w:name w:val="附录标识"/>
    <w:basedOn w:val="1"/>
    <w:next w:val="24"/>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26">
    <w:name w:val="标准书眉一"/>
    <w:qFormat/>
    <w:uiPriority w:val="0"/>
    <w:pPr>
      <w:jc w:val="both"/>
    </w:pPr>
    <w:rPr>
      <w:rFonts w:ascii="Times New Roman" w:hAnsi="Times New Roman" w:eastAsia="宋体" w:cs="Times New Roman"/>
      <w:lang w:val="en-US" w:eastAsia="zh-CN" w:bidi="ar-SA"/>
    </w:rPr>
  </w:style>
  <w:style w:type="paragraph" w:customStyle="1" w:styleId="127">
    <w:name w:val="四级无"/>
    <w:basedOn w:val="93"/>
    <w:qFormat/>
    <w:uiPriority w:val="0"/>
    <w:pPr>
      <w:spacing w:before="0" w:beforeLines="0" w:after="0" w:afterLines="0"/>
    </w:pPr>
    <w:rPr>
      <w:rFonts w:ascii="宋体" w:eastAsia="宋体"/>
    </w:rPr>
  </w:style>
  <w:style w:type="paragraph" w:customStyle="1" w:styleId="128">
    <w:name w:val="附录三级无"/>
    <w:basedOn w:val="61"/>
    <w:qFormat/>
    <w:uiPriority w:val="0"/>
    <w:pPr>
      <w:tabs>
        <w:tab w:val="clear" w:pos="360"/>
      </w:tabs>
      <w:spacing w:before="0" w:beforeLines="0" w:after="0" w:afterLines="0"/>
    </w:pPr>
    <w:rPr>
      <w:rFonts w:ascii="宋体" w:eastAsia="宋体"/>
      <w:szCs w:val="21"/>
    </w:rPr>
  </w:style>
  <w:style w:type="paragraph" w:customStyle="1" w:styleId="129">
    <w:name w:val="封面标准文稿类别2"/>
    <w:basedOn w:val="65"/>
    <w:qFormat/>
    <w:uiPriority w:val="0"/>
    <w:pPr>
      <w:framePr w:y="4469"/>
    </w:pPr>
  </w:style>
  <w:style w:type="paragraph" w:customStyle="1" w:styleId="130">
    <w:name w:val="注：（正文）"/>
    <w:basedOn w:val="122"/>
    <w:next w:val="24"/>
    <w:qFormat/>
    <w:uiPriority w:val="0"/>
  </w:style>
  <w:style w:type="paragraph" w:customStyle="1" w:styleId="131">
    <w:name w:val="附录一级无"/>
    <w:basedOn w:val="101"/>
    <w:qFormat/>
    <w:uiPriority w:val="0"/>
    <w:pPr>
      <w:tabs>
        <w:tab w:val="clear" w:pos="360"/>
      </w:tabs>
      <w:spacing w:before="0" w:beforeLines="0" w:after="0" w:afterLines="0"/>
    </w:pPr>
    <w:rPr>
      <w:rFonts w:ascii="宋体" w:eastAsia="宋体"/>
      <w:szCs w:val="21"/>
    </w:rPr>
  </w:style>
  <w:style w:type="paragraph" w:customStyle="1" w:styleId="132">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3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3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38">
    <w:name w:val="附录数字编号列项（二级）"/>
    <w:qFormat/>
    <w:uiPriority w:val="0"/>
    <w:pPr>
      <w:numPr>
        <w:ilvl w:val="1"/>
        <w:numId w:val="16"/>
      </w:numPr>
    </w:pPr>
    <w:rPr>
      <w:rFonts w:ascii="宋体" w:hAnsi="Times New Roman" w:eastAsia="宋体" w:cs="Times New Roman"/>
      <w:sz w:val="21"/>
      <w:lang w:val="en-US" w:eastAsia="zh-CN" w:bidi="ar-SA"/>
    </w:rPr>
  </w:style>
  <w:style w:type="paragraph" w:customStyle="1" w:styleId="139">
    <w:name w:val="附录表标号"/>
    <w:basedOn w:val="1"/>
    <w:next w:val="24"/>
    <w:qFormat/>
    <w:uiPriority w:val="0"/>
    <w:pPr>
      <w:numPr>
        <w:ilvl w:val="0"/>
        <w:numId w:val="7"/>
      </w:numPr>
      <w:tabs>
        <w:tab w:val="clear" w:pos="0"/>
      </w:tabs>
      <w:spacing w:line="14" w:lineRule="exact"/>
      <w:ind w:left="811" w:hanging="448"/>
      <w:jc w:val="center"/>
      <w:outlineLvl w:val="0"/>
    </w:pPr>
    <w:rPr>
      <w:color w:val="FFFFFF"/>
    </w:rPr>
  </w:style>
  <w:style w:type="paragraph" w:customStyle="1" w:styleId="140">
    <w:name w:val="其他实施日期"/>
    <w:basedOn w:val="59"/>
    <w:qFormat/>
    <w:uiPriority w:val="0"/>
  </w:style>
  <w:style w:type="paragraph" w:customStyle="1" w:styleId="141">
    <w:name w:val="封面标准英文名称2"/>
    <w:basedOn w:val="67"/>
    <w:qFormat/>
    <w:uiPriority w:val="0"/>
    <w:pPr>
      <w:framePr w:y="4469"/>
    </w:pPr>
  </w:style>
  <w:style w:type="paragraph" w:customStyle="1" w:styleId="142">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styleId="143">
    <w:name w:val="List Paragraph"/>
    <w:basedOn w:val="1"/>
    <w:qFormat/>
    <w:uiPriority w:val="0"/>
    <w:pPr>
      <w:ind w:firstLine="420" w:firstLineChars="200"/>
    </w:pPr>
    <w:rPr>
      <w:rFonts w:ascii="Calibri" w:hAnsi="Calibri"/>
      <w:szCs w:val="22"/>
    </w:rPr>
  </w:style>
  <w:style w:type="character" w:customStyle="1" w:styleId="144">
    <w:name w:val="fontstyle01"/>
    <w:qFormat/>
    <w:uiPriority w:val="0"/>
    <w:rPr>
      <w:rFonts w:hint="eastAsia" w:ascii="宋体" w:hAnsi="宋体" w:eastAsia="宋体"/>
      <w:color w:val="000000"/>
      <w:sz w:val="22"/>
      <w:szCs w:val="2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2425</Words>
  <Characters>2932</Characters>
  <Lines>34</Lines>
  <Paragraphs>9</Paragraphs>
  <TotalTime>11</TotalTime>
  <ScaleCrop>false</ScaleCrop>
  <LinksUpToDate>false</LinksUpToDate>
  <CharactersWithSpaces>3056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2009-06-19T05:05:00Z</dcterms:created>
  <cp:lastPrinted>2019-08-22T00:35:00Z</cp:lastPrinted>
  <dcterms:modified xsi:type="dcterms:W3CDTF">2023-05-05T10:40:44Z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26056CA6E41442DCBBCA8E1737573513</vt:lpwstr>
  </property>
</Properties>
</file>